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1EDD5" w14:textId="68F817F8" w:rsidR="00463B22" w:rsidRDefault="00463B22" w:rsidP="00463B22">
      <w:pPr>
        <w:spacing w:after="0" w:line="240" w:lineRule="auto"/>
        <w:jc w:val="both"/>
        <w:rPr>
          <w:rFonts w:ascii="Arial" w:hAnsi="Arial" w:cs="Arial"/>
          <w:bCs/>
          <w:lang w:val="es-CO"/>
        </w:rPr>
      </w:pPr>
      <w:bookmarkStart w:id="0" w:name="_GoBack"/>
      <w:bookmarkEnd w:id="0"/>
      <w:r w:rsidRPr="00463B22">
        <w:rPr>
          <w:rFonts w:ascii="Arial" w:hAnsi="Arial" w:cs="Arial"/>
          <w:bCs/>
          <w:lang w:val="es-CO"/>
        </w:rPr>
        <w:t>Bogotá D.C</w:t>
      </w:r>
      <w:r>
        <w:rPr>
          <w:rFonts w:ascii="Arial" w:hAnsi="Arial" w:cs="Arial"/>
          <w:bCs/>
          <w:lang w:val="es-CO"/>
        </w:rPr>
        <w:t>, 20 de diciembre de 2021</w:t>
      </w:r>
    </w:p>
    <w:p w14:paraId="1052DB7B" w14:textId="77777777" w:rsidR="00463B22" w:rsidRPr="00463B22" w:rsidRDefault="00463B22" w:rsidP="00463B22">
      <w:pPr>
        <w:spacing w:after="0" w:line="240" w:lineRule="auto"/>
        <w:jc w:val="both"/>
        <w:rPr>
          <w:rFonts w:ascii="Arial" w:hAnsi="Arial" w:cs="Arial"/>
          <w:bCs/>
          <w:lang w:val="es-CO"/>
        </w:rPr>
      </w:pPr>
    </w:p>
    <w:p w14:paraId="79894A24" w14:textId="63B39F44" w:rsidR="00AA776E" w:rsidRPr="00CD6C86" w:rsidRDefault="00E177F3" w:rsidP="00AA776E">
      <w:pPr>
        <w:spacing w:after="0" w:line="240" w:lineRule="auto"/>
        <w:jc w:val="center"/>
        <w:rPr>
          <w:rFonts w:ascii="Arial" w:eastAsia="Arial" w:hAnsi="Arial" w:cs="Arial"/>
          <w:b/>
          <w:lang w:val="es-CO"/>
        </w:rPr>
      </w:pPr>
      <w:r w:rsidRPr="00CD6C86">
        <w:rPr>
          <w:rFonts w:ascii="Arial" w:hAnsi="Arial" w:cs="Arial"/>
          <w:b/>
          <w:bCs/>
          <w:lang w:val="es-CO"/>
        </w:rPr>
        <w:t xml:space="preserve">INFORME DE CONCILIACIÓN </w:t>
      </w:r>
      <w:bookmarkStart w:id="1" w:name="_Hlk90893215"/>
      <w:r w:rsidRPr="00CD6C86">
        <w:rPr>
          <w:rFonts w:ascii="Arial" w:hAnsi="Arial" w:cs="Arial"/>
          <w:b/>
          <w:bCs/>
          <w:lang w:val="es-CO"/>
        </w:rPr>
        <w:t xml:space="preserve">AL </w:t>
      </w:r>
      <w:r w:rsidR="00B547B3" w:rsidRPr="00CD6C86">
        <w:rPr>
          <w:rFonts w:ascii="Arial" w:eastAsia="Arial" w:hAnsi="Arial" w:cs="Arial"/>
          <w:b/>
          <w:lang w:val="es-CO"/>
        </w:rPr>
        <w:t xml:space="preserve">PROYECTO DE LEY </w:t>
      </w:r>
    </w:p>
    <w:p w14:paraId="04D125C8" w14:textId="738968E0" w:rsidR="00B547B3" w:rsidRPr="00CD6C86" w:rsidRDefault="00B547B3" w:rsidP="00AA776E">
      <w:pPr>
        <w:spacing w:after="0" w:line="240" w:lineRule="auto"/>
        <w:jc w:val="center"/>
        <w:rPr>
          <w:rFonts w:ascii="Arial" w:eastAsia="Arial" w:hAnsi="Arial" w:cs="Arial"/>
          <w:b/>
          <w:lang w:val="es-CO"/>
        </w:rPr>
      </w:pPr>
      <w:r w:rsidRPr="00CD6C86">
        <w:rPr>
          <w:rFonts w:ascii="Arial" w:eastAsia="Arial" w:hAnsi="Arial" w:cs="Arial"/>
          <w:b/>
          <w:lang w:val="es-CO"/>
        </w:rPr>
        <w:t>NÚMERO 232 DE 2021 SENADO / 356 DE 2021 CÁMARA</w:t>
      </w:r>
    </w:p>
    <w:p w14:paraId="66A30D52" w14:textId="77777777" w:rsidR="00B547B3" w:rsidRPr="00CD6C86" w:rsidRDefault="00B547B3" w:rsidP="00B547B3">
      <w:pPr>
        <w:pBdr>
          <w:top w:val="nil"/>
          <w:left w:val="nil"/>
          <w:bottom w:val="nil"/>
          <w:right w:val="nil"/>
          <w:between w:val="nil"/>
        </w:pBdr>
        <w:spacing w:after="0" w:line="240" w:lineRule="auto"/>
        <w:jc w:val="center"/>
        <w:rPr>
          <w:rFonts w:ascii="Arial" w:eastAsia="Arial" w:hAnsi="Arial" w:cs="Arial"/>
          <w:lang w:val="es-CO"/>
        </w:rPr>
      </w:pPr>
      <w:bookmarkStart w:id="2" w:name="_Hlk90892056"/>
      <w:r w:rsidRPr="00CD6C86">
        <w:rPr>
          <w:rFonts w:ascii="Arial" w:eastAsia="Arial" w:hAnsi="Arial" w:cs="Arial"/>
          <w:i/>
          <w:lang w:val="es-CO"/>
        </w:rPr>
        <w:t>“Por medio del cual se constituye el Sistema Nacional de Insumos Agropecuarios, se establece la política Nacional de Insumos Agropecuarios, se crea el Fondo de Acceso a los Insumos Agropecuarios y se dictan otras disposiciones”.</w:t>
      </w:r>
    </w:p>
    <w:bookmarkEnd w:id="1"/>
    <w:p w14:paraId="1842EE50" w14:textId="77777777" w:rsidR="00B547B3" w:rsidRPr="00CD6C86" w:rsidRDefault="00B547B3" w:rsidP="00B547B3">
      <w:pPr>
        <w:pBdr>
          <w:top w:val="nil"/>
          <w:left w:val="nil"/>
          <w:bottom w:val="nil"/>
          <w:right w:val="nil"/>
          <w:between w:val="nil"/>
        </w:pBdr>
        <w:spacing w:after="0" w:line="240" w:lineRule="auto"/>
        <w:jc w:val="center"/>
        <w:rPr>
          <w:rFonts w:ascii="Arial" w:eastAsia="Arial" w:hAnsi="Arial" w:cs="Arial"/>
          <w:highlight w:val="yellow"/>
          <w:lang w:val="es-CO"/>
        </w:rPr>
      </w:pPr>
      <w:r w:rsidRPr="00CD6C86">
        <w:rPr>
          <w:rFonts w:ascii="Arial" w:eastAsia="Arial" w:hAnsi="Arial" w:cs="Arial"/>
          <w:i/>
          <w:highlight w:val="yellow"/>
          <w:lang w:val="es-CO"/>
        </w:rPr>
        <w:t xml:space="preserve"> </w:t>
      </w:r>
    </w:p>
    <w:bookmarkEnd w:id="2"/>
    <w:p w14:paraId="74D7CC59" w14:textId="558DE05E" w:rsidR="00E177F3" w:rsidRPr="00CD6C86" w:rsidRDefault="00E177F3" w:rsidP="005D03B9">
      <w:pPr>
        <w:spacing w:after="0" w:line="240" w:lineRule="auto"/>
        <w:rPr>
          <w:rFonts w:ascii="Arial" w:hAnsi="Arial" w:cs="Arial"/>
          <w:lang w:val="es-CO"/>
        </w:rPr>
      </w:pPr>
      <w:r w:rsidRPr="00CD6C86">
        <w:rPr>
          <w:rFonts w:ascii="Arial" w:hAnsi="Arial" w:cs="Arial"/>
          <w:lang w:val="es-CO"/>
        </w:rPr>
        <w:t>Honorable Senador</w:t>
      </w:r>
    </w:p>
    <w:p w14:paraId="15C76A72" w14:textId="52EAE9BE" w:rsidR="00E177F3" w:rsidRPr="00CD6C86" w:rsidRDefault="00BE346E" w:rsidP="005D03B9">
      <w:pPr>
        <w:spacing w:after="0" w:line="240" w:lineRule="auto"/>
        <w:rPr>
          <w:rFonts w:ascii="Arial" w:hAnsi="Arial" w:cs="Arial"/>
          <w:b/>
          <w:bCs/>
          <w:lang w:val="es-CO"/>
        </w:rPr>
      </w:pPr>
      <w:r w:rsidRPr="00CD6C86">
        <w:rPr>
          <w:rFonts w:ascii="Arial" w:hAnsi="Arial" w:cs="Arial"/>
          <w:b/>
          <w:bCs/>
          <w:lang w:val="es-CO"/>
        </w:rPr>
        <w:t>JUAN DIEGO GÓMEZ JIMÉNEZ</w:t>
      </w:r>
      <w:r w:rsidR="00E177F3" w:rsidRPr="00CD6C86">
        <w:rPr>
          <w:rFonts w:ascii="Arial" w:hAnsi="Arial" w:cs="Arial"/>
          <w:b/>
          <w:bCs/>
          <w:lang w:val="es-CO"/>
        </w:rPr>
        <w:t xml:space="preserve"> </w:t>
      </w:r>
    </w:p>
    <w:p w14:paraId="1E4B517C" w14:textId="77777777" w:rsidR="00E177F3" w:rsidRPr="00CD6C86" w:rsidRDefault="00E177F3" w:rsidP="005D03B9">
      <w:pPr>
        <w:spacing w:after="0" w:line="240" w:lineRule="auto"/>
        <w:rPr>
          <w:rFonts w:ascii="Arial" w:hAnsi="Arial" w:cs="Arial"/>
          <w:lang w:val="es-CO"/>
        </w:rPr>
      </w:pPr>
      <w:r w:rsidRPr="00CD6C86">
        <w:rPr>
          <w:rFonts w:ascii="Arial" w:hAnsi="Arial" w:cs="Arial"/>
          <w:lang w:val="es-CO"/>
        </w:rPr>
        <w:t>Presidente</w:t>
      </w:r>
    </w:p>
    <w:p w14:paraId="4A81D31E" w14:textId="77777777" w:rsidR="00E177F3" w:rsidRPr="00CD6C86" w:rsidRDefault="00E177F3" w:rsidP="005D03B9">
      <w:pPr>
        <w:spacing w:after="0" w:line="240" w:lineRule="auto"/>
        <w:rPr>
          <w:rFonts w:ascii="Arial" w:hAnsi="Arial" w:cs="Arial"/>
          <w:lang w:val="es-CO"/>
        </w:rPr>
      </w:pPr>
      <w:r w:rsidRPr="00CD6C86">
        <w:rPr>
          <w:rFonts w:ascii="Arial" w:hAnsi="Arial" w:cs="Arial"/>
          <w:lang w:val="es-CO"/>
        </w:rPr>
        <w:t>Senado de la República</w:t>
      </w:r>
    </w:p>
    <w:p w14:paraId="661DDF93" w14:textId="4010F9C3" w:rsidR="005D03B9" w:rsidRPr="00CD6C86" w:rsidRDefault="005D03B9" w:rsidP="005D03B9">
      <w:pPr>
        <w:spacing w:after="0" w:line="240" w:lineRule="auto"/>
        <w:rPr>
          <w:rFonts w:ascii="Arial" w:hAnsi="Arial" w:cs="Arial"/>
          <w:lang w:val="es-CO"/>
        </w:rPr>
      </w:pPr>
    </w:p>
    <w:p w14:paraId="64686978" w14:textId="77777777" w:rsidR="00464A5E" w:rsidRPr="00CD6C86" w:rsidRDefault="00464A5E" w:rsidP="005D03B9">
      <w:pPr>
        <w:spacing w:after="0" w:line="240" w:lineRule="auto"/>
        <w:rPr>
          <w:rFonts w:ascii="Arial" w:hAnsi="Arial" w:cs="Arial"/>
          <w:lang w:val="es-CO"/>
        </w:rPr>
      </w:pPr>
    </w:p>
    <w:p w14:paraId="718D1444" w14:textId="7A99413B" w:rsidR="00E177F3" w:rsidRPr="00CD6C86" w:rsidRDefault="00E177F3" w:rsidP="005D03B9">
      <w:pPr>
        <w:spacing w:after="0" w:line="240" w:lineRule="auto"/>
        <w:rPr>
          <w:rFonts w:ascii="Arial" w:hAnsi="Arial" w:cs="Arial"/>
          <w:lang w:val="es-CO"/>
        </w:rPr>
      </w:pPr>
      <w:r w:rsidRPr="00CD6C86">
        <w:rPr>
          <w:rFonts w:ascii="Arial" w:hAnsi="Arial" w:cs="Arial"/>
          <w:lang w:val="es-CO"/>
        </w:rPr>
        <w:t>Honorable Representante</w:t>
      </w:r>
    </w:p>
    <w:p w14:paraId="4C4F63E5" w14:textId="63E64A82" w:rsidR="00E177F3" w:rsidRPr="00CD6C86" w:rsidRDefault="00BE346E" w:rsidP="005D03B9">
      <w:pPr>
        <w:spacing w:after="0" w:line="240" w:lineRule="auto"/>
        <w:rPr>
          <w:rFonts w:ascii="Arial" w:hAnsi="Arial" w:cs="Arial"/>
          <w:b/>
          <w:bCs/>
          <w:lang w:val="es-CO"/>
        </w:rPr>
      </w:pPr>
      <w:r w:rsidRPr="00CD6C86">
        <w:rPr>
          <w:rFonts w:ascii="Arial" w:hAnsi="Arial" w:cs="Arial"/>
          <w:b/>
          <w:bCs/>
          <w:lang w:val="es-CO"/>
        </w:rPr>
        <w:t xml:space="preserve">JENNIFER KRISTIN ARIAS FALLA </w:t>
      </w:r>
    </w:p>
    <w:p w14:paraId="1CB83750" w14:textId="706AAFFA" w:rsidR="00E177F3" w:rsidRPr="00CD6C86" w:rsidRDefault="00E177F3" w:rsidP="005D03B9">
      <w:pPr>
        <w:spacing w:after="0" w:line="240" w:lineRule="auto"/>
        <w:rPr>
          <w:rFonts w:ascii="Arial" w:hAnsi="Arial" w:cs="Arial"/>
          <w:lang w:val="es-CO"/>
        </w:rPr>
      </w:pPr>
      <w:r w:rsidRPr="00CD6C86">
        <w:rPr>
          <w:rFonts w:ascii="Arial" w:hAnsi="Arial" w:cs="Arial"/>
          <w:lang w:val="es-CO"/>
        </w:rPr>
        <w:t>President</w:t>
      </w:r>
      <w:r w:rsidR="00BE346E" w:rsidRPr="00CD6C86">
        <w:rPr>
          <w:rFonts w:ascii="Arial" w:hAnsi="Arial" w:cs="Arial"/>
          <w:lang w:val="es-CO"/>
        </w:rPr>
        <w:t>a</w:t>
      </w:r>
    </w:p>
    <w:p w14:paraId="622EB9D9" w14:textId="77777777" w:rsidR="00E177F3" w:rsidRPr="00CD6C86" w:rsidRDefault="00E177F3" w:rsidP="005D03B9">
      <w:pPr>
        <w:spacing w:after="0" w:line="240" w:lineRule="auto"/>
        <w:rPr>
          <w:rFonts w:ascii="Arial" w:hAnsi="Arial" w:cs="Arial"/>
          <w:lang w:val="es-CO"/>
        </w:rPr>
      </w:pPr>
      <w:r w:rsidRPr="00CD6C86">
        <w:rPr>
          <w:rFonts w:ascii="Arial" w:hAnsi="Arial" w:cs="Arial"/>
          <w:lang w:val="es-CO"/>
        </w:rPr>
        <w:t>Cámara de Representantes</w:t>
      </w:r>
    </w:p>
    <w:p w14:paraId="53224E2C" w14:textId="77777777" w:rsidR="005D03B9" w:rsidRPr="00CD6C86" w:rsidRDefault="005D03B9" w:rsidP="005D03B9">
      <w:pPr>
        <w:spacing w:after="0" w:line="240" w:lineRule="auto"/>
        <w:rPr>
          <w:rFonts w:ascii="Arial" w:hAnsi="Arial" w:cs="Arial"/>
          <w:lang w:val="es-CO"/>
        </w:rPr>
      </w:pPr>
    </w:p>
    <w:p w14:paraId="24465589" w14:textId="77777777" w:rsidR="009A3C8E" w:rsidRPr="00CD6C86" w:rsidRDefault="00E177F3" w:rsidP="009A3C8E">
      <w:pPr>
        <w:pBdr>
          <w:top w:val="nil"/>
          <w:left w:val="nil"/>
          <w:bottom w:val="nil"/>
          <w:right w:val="nil"/>
          <w:between w:val="nil"/>
        </w:pBdr>
        <w:spacing w:after="0" w:line="240" w:lineRule="auto"/>
        <w:jc w:val="both"/>
        <w:rPr>
          <w:rFonts w:ascii="Arial" w:eastAsia="Arial" w:hAnsi="Arial" w:cs="Arial"/>
          <w:lang w:val="es-CO"/>
        </w:rPr>
      </w:pPr>
      <w:r w:rsidRPr="00CD6C86">
        <w:rPr>
          <w:rFonts w:ascii="Arial" w:hAnsi="Arial" w:cs="Arial"/>
          <w:b/>
          <w:lang w:val="es-CO"/>
        </w:rPr>
        <w:t>Referencia:</w:t>
      </w:r>
      <w:r w:rsidRPr="00CD6C86">
        <w:rPr>
          <w:rFonts w:ascii="Arial" w:hAnsi="Arial" w:cs="Arial"/>
          <w:lang w:val="es-CO"/>
        </w:rPr>
        <w:t xml:space="preserve"> </w:t>
      </w:r>
      <w:r w:rsidRPr="00CD6C86">
        <w:rPr>
          <w:rFonts w:ascii="Arial" w:hAnsi="Arial" w:cs="Arial"/>
          <w:b/>
          <w:bCs/>
          <w:lang w:val="es-CO"/>
        </w:rPr>
        <w:t xml:space="preserve">Informe de conciliación al Proyecto de </w:t>
      </w:r>
      <w:r w:rsidR="004B76F3" w:rsidRPr="00CD6C86">
        <w:rPr>
          <w:rFonts w:ascii="Arial" w:hAnsi="Arial" w:cs="Arial"/>
          <w:b/>
          <w:bCs/>
          <w:lang w:val="es-CO"/>
        </w:rPr>
        <w:t xml:space="preserve">Ley </w:t>
      </w:r>
      <w:r w:rsidRPr="00CD6C86">
        <w:rPr>
          <w:rFonts w:ascii="Arial" w:hAnsi="Arial" w:cs="Arial"/>
          <w:b/>
          <w:bCs/>
          <w:lang w:val="es-CO"/>
        </w:rPr>
        <w:t xml:space="preserve">número </w:t>
      </w:r>
      <w:r w:rsidR="00AA776E" w:rsidRPr="00CD6C86">
        <w:rPr>
          <w:rFonts w:ascii="Arial" w:hAnsi="Arial" w:cs="Arial"/>
          <w:b/>
          <w:bCs/>
          <w:lang w:val="es-CO"/>
        </w:rPr>
        <w:t>232</w:t>
      </w:r>
      <w:r w:rsidRPr="00CD6C86">
        <w:rPr>
          <w:rFonts w:ascii="Arial" w:hAnsi="Arial" w:cs="Arial"/>
          <w:b/>
          <w:bCs/>
          <w:lang w:val="es-CO"/>
        </w:rPr>
        <w:t xml:space="preserve"> de 202</w:t>
      </w:r>
      <w:r w:rsidR="00AA776E" w:rsidRPr="00CD6C86">
        <w:rPr>
          <w:rFonts w:ascii="Arial" w:hAnsi="Arial" w:cs="Arial"/>
          <w:b/>
          <w:bCs/>
          <w:lang w:val="es-CO"/>
        </w:rPr>
        <w:t>1</w:t>
      </w:r>
      <w:r w:rsidRPr="00CD6C86">
        <w:rPr>
          <w:rFonts w:ascii="Arial" w:hAnsi="Arial" w:cs="Arial"/>
          <w:b/>
          <w:bCs/>
          <w:lang w:val="es-CO"/>
        </w:rPr>
        <w:t xml:space="preserve"> </w:t>
      </w:r>
      <w:r w:rsidR="00AA776E" w:rsidRPr="00CD6C86">
        <w:rPr>
          <w:rFonts w:ascii="Arial" w:hAnsi="Arial" w:cs="Arial"/>
          <w:b/>
          <w:bCs/>
          <w:lang w:val="es-CO"/>
        </w:rPr>
        <w:t>Senado</w:t>
      </w:r>
      <w:r w:rsidRPr="00CD6C86">
        <w:rPr>
          <w:rFonts w:ascii="Arial" w:hAnsi="Arial" w:cs="Arial"/>
          <w:b/>
          <w:bCs/>
          <w:lang w:val="es-CO"/>
        </w:rPr>
        <w:t>, 35</w:t>
      </w:r>
      <w:r w:rsidR="00AA776E" w:rsidRPr="00CD6C86">
        <w:rPr>
          <w:rFonts w:ascii="Arial" w:hAnsi="Arial" w:cs="Arial"/>
          <w:b/>
          <w:bCs/>
          <w:lang w:val="es-CO"/>
        </w:rPr>
        <w:t>6</w:t>
      </w:r>
      <w:r w:rsidRPr="00CD6C86">
        <w:rPr>
          <w:rFonts w:ascii="Arial" w:hAnsi="Arial" w:cs="Arial"/>
          <w:b/>
          <w:bCs/>
          <w:lang w:val="es-CO"/>
        </w:rPr>
        <w:t xml:space="preserve"> de 202</w:t>
      </w:r>
      <w:r w:rsidR="00AA776E" w:rsidRPr="00CD6C86">
        <w:rPr>
          <w:rFonts w:ascii="Arial" w:hAnsi="Arial" w:cs="Arial"/>
          <w:b/>
          <w:bCs/>
          <w:lang w:val="es-CO"/>
        </w:rPr>
        <w:t>1</w:t>
      </w:r>
      <w:r w:rsidRPr="00CD6C86">
        <w:rPr>
          <w:rFonts w:ascii="Arial" w:hAnsi="Arial" w:cs="Arial"/>
          <w:b/>
          <w:bCs/>
          <w:lang w:val="es-CO"/>
        </w:rPr>
        <w:t xml:space="preserve"> </w:t>
      </w:r>
      <w:r w:rsidR="00AA776E" w:rsidRPr="00CD6C86">
        <w:rPr>
          <w:rFonts w:ascii="Arial" w:hAnsi="Arial" w:cs="Arial"/>
          <w:b/>
          <w:bCs/>
          <w:lang w:val="es-CO"/>
        </w:rPr>
        <w:t>Cámara</w:t>
      </w:r>
      <w:r w:rsidR="004B76F3" w:rsidRPr="00CD6C86">
        <w:rPr>
          <w:rFonts w:ascii="Arial" w:hAnsi="Arial" w:cs="Arial"/>
          <w:b/>
          <w:bCs/>
          <w:lang w:val="es-CO"/>
        </w:rPr>
        <w:t>,</w:t>
      </w:r>
      <w:r w:rsidRPr="00CD6C86">
        <w:rPr>
          <w:rFonts w:ascii="Arial" w:hAnsi="Arial" w:cs="Arial"/>
          <w:b/>
          <w:bCs/>
          <w:lang w:val="es-CO"/>
        </w:rPr>
        <w:t xml:space="preserve"> </w:t>
      </w:r>
      <w:bookmarkStart w:id="3" w:name="_Hlk58569627"/>
      <w:r w:rsidR="009A3C8E" w:rsidRPr="00CD6C86">
        <w:rPr>
          <w:rFonts w:ascii="Arial" w:eastAsia="Arial" w:hAnsi="Arial" w:cs="Arial"/>
          <w:i/>
          <w:lang w:val="es-CO"/>
        </w:rPr>
        <w:t>“Por medio del cual se constituye el Sistema Nacional de Insumos Agropecuarios, se establece la política Nacional de Insumos Agropecuarios, se crea el Fondo de Acceso a los Insumos Agropecuarios y se dictan otras disposiciones”.</w:t>
      </w:r>
    </w:p>
    <w:p w14:paraId="394C258A" w14:textId="77777777" w:rsidR="009A3C8E" w:rsidRPr="00CD6C86" w:rsidRDefault="009A3C8E" w:rsidP="009A3C8E">
      <w:pPr>
        <w:pBdr>
          <w:top w:val="nil"/>
          <w:left w:val="nil"/>
          <w:bottom w:val="nil"/>
          <w:right w:val="nil"/>
          <w:between w:val="nil"/>
        </w:pBdr>
        <w:spacing w:after="0" w:line="240" w:lineRule="auto"/>
        <w:jc w:val="center"/>
        <w:rPr>
          <w:rFonts w:ascii="Arial" w:eastAsia="Arial" w:hAnsi="Arial" w:cs="Arial"/>
          <w:highlight w:val="yellow"/>
          <w:lang w:val="es-CO"/>
        </w:rPr>
      </w:pPr>
      <w:r w:rsidRPr="00CD6C86">
        <w:rPr>
          <w:rFonts w:ascii="Arial" w:eastAsia="Arial" w:hAnsi="Arial" w:cs="Arial"/>
          <w:i/>
          <w:highlight w:val="yellow"/>
          <w:lang w:val="es-CO"/>
        </w:rPr>
        <w:t xml:space="preserve"> </w:t>
      </w:r>
    </w:p>
    <w:bookmarkEnd w:id="3"/>
    <w:p w14:paraId="2EA206E5" w14:textId="4F84DE25" w:rsidR="00E177F3" w:rsidRPr="00CD6C86" w:rsidRDefault="00E177F3" w:rsidP="005D03B9">
      <w:pPr>
        <w:spacing w:after="0" w:line="240" w:lineRule="auto"/>
        <w:rPr>
          <w:rFonts w:ascii="Arial" w:hAnsi="Arial" w:cs="Arial"/>
          <w:lang w:val="es-CO"/>
        </w:rPr>
      </w:pPr>
      <w:r w:rsidRPr="00CD6C86">
        <w:rPr>
          <w:rFonts w:ascii="Arial" w:hAnsi="Arial" w:cs="Arial"/>
          <w:lang w:val="es-CO"/>
        </w:rPr>
        <w:t xml:space="preserve">Señores </w:t>
      </w:r>
      <w:r w:rsidR="00536BE6" w:rsidRPr="00CD6C86">
        <w:rPr>
          <w:rFonts w:ascii="Arial" w:hAnsi="Arial" w:cs="Arial"/>
          <w:lang w:val="es-CO"/>
        </w:rPr>
        <w:t>presidentes</w:t>
      </w:r>
      <w:r w:rsidRPr="00CD6C86">
        <w:rPr>
          <w:rFonts w:ascii="Arial" w:hAnsi="Arial" w:cs="Arial"/>
          <w:lang w:val="es-CO"/>
        </w:rPr>
        <w:t>:</w:t>
      </w:r>
    </w:p>
    <w:p w14:paraId="2316F254" w14:textId="77777777" w:rsidR="005D03B9" w:rsidRPr="00CD6C86" w:rsidRDefault="005D03B9" w:rsidP="005D03B9">
      <w:pPr>
        <w:spacing w:after="0" w:line="240" w:lineRule="auto"/>
        <w:rPr>
          <w:rFonts w:ascii="Arial" w:hAnsi="Arial" w:cs="Arial"/>
          <w:lang w:val="es-CO"/>
        </w:rPr>
      </w:pPr>
    </w:p>
    <w:p w14:paraId="0758D343" w14:textId="7F17EBD1" w:rsidR="00E177F3" w:rsidRPr="00CD6C86" w:rsidRDefault="00E177F3" w:rsidP="005D03B9">
      <w:pPr>
        <w:spacing w:after="0" w:line="240" w:lineRule="auto"/>
        <w:jc w:val="both"/>
        <w:rPr>
          <w:rFonts w:ascii="Arial" w:hAnsi="Arial" w:cs="Arial"/>
          <w:lang w:val="es-CO"/>
        </w:rPr>
      </w:pPr>
      <w:r w:rsidRPr="00CD6C86">
        <w:rPr>
          <w:rFonts w:ascii="Arial" w:hAnsi="Arial" w:cs="Arial"/>
          <w:lang w:val="es-CO"/>
        </w:rPr>
        <w:t>En cumplimiento de la honrosa designación que nos hicieren, y de conformidad con</w:t>
      </w:r>
      <w:r w:rsidR="003A3BA1" w:rsidRPr="00CD6C86">
        <w:rPr>
          <w:rFonts w:ascii="Arial" w:hAnsi="Arial" w:cs="Arial"/>
          <w:lang w:val="es-CO"/>
        </w:rPr>
        <w:t xml:space="preserve"> </w:t>
      </w:r>
      <w:r w:rsidRPr="00CD6C86">
        <w:rPr>
          <w:rFonts w:ascii="Arial" w:hAnsi="Arial" w:cs="Arial"/>
          <w:lang w:val="es-CO"/>
        </w:rPr>
        <w:t>los artículos 161 de la Constitución Política y 186 de la Ley 5ª de 1992</w:t>
      </w:r>
      <w:r w:rsidR="00765810" w:rsidRPr="00CD6C86">
        <w:rPr>
          <w:rFonts w:ascii="Arial" w:hAnsi="Arial" w:cs="Arial"/>
          <w:lang w:val="es-CO"/>
        </w:rPr>
        <w:t xml:space="preserve">, </w:t>
      </w:r>
      <w:r w:rsidR="00EA68E5" w:rsidRPr="00CD6C86">
        <w:rPr>
          <w:rFonts w:ascii="Arial" w:hAnsi="Arial" w:cs="Arial"/>
          <w:lang w:val="es-CO"/>
        </w:rPr>
        <w:t>los suscritos i</w:t>
      </w:r>
      <w:r w:rsidRPr="00CD6C86">
        <w:rPr>
          <w:rFonts w:ascii="Arial" w:hAnsi="Arial" w:cs="Arial"/>
          <w:lang w:val="es-CO"/>
        </w:rPr>
        <w:t>ntegrantes de la Comisión de Conciliación, nos permitimos someter, por su</w:t>
      </w:r>
      <w:r w:rsidR="003A3BA1" w:rsidRPr="00CD6C86">
        <w:rPr>
          <w:rFonts w:ascii="Arial" w:hAnsi="Arial" w:cs="Arial"/>
          <w:lang w:val="es-CO"/>
        </w:rPr>
        <w:t xml:space="preserve"> </w:t>
      </w:r>
      <w:r w:rsidRPr="00CD6C86">
        <w:rPr>
          <w:rFonts w:ascii="Arial" w:hAnsi="Arial" w:cs="Arial"/>
          <w:lang w:val="es-CO"/>
        </w:rPr>
        <w:t>conducto, a consideración de las Plenarias de Senado y de la Cámara de Representantes el</w:t>
      </w:r>
      <w:r w:rsidR="003A3BA1" w:rsidRPr="00CD6C86">
        <w:rPr>
          <w:rFonts w:ascii="Arial" w:hAnsi="Arial" w:cs="Arial"/>
          <w:lang w:val="es-CO"/>
        </w:rPr>
        <w:t xml:space="preserve"> </w:t>
      </w:r>
      <w:r w:rsidRPr="00CD6C86">
        <w:rPr>
          <w:rFonts w:ascii="Arial" w:hAnsi="Arial" w:cs="Arial"/>
          <w:lang w:val="es-CO"/>
        </w:rPr>
        <w:t xml:space="preserve">texto conciliado al proyecto de </w:t>
      </w:r>
      <w:r w:rsidR="004B76F3" w:rsidRPr="00CD6C86">
        <w:rPr>
          <w:rFonts w:ascii="Arial" w:hAnsi="Arial" w:cs="Arial"/>
          <w:lang w:val="es-CO"/>
        </w:rPr>
        <w:t xml:space="preserve">ley </w:t>
      </w:r>
      <w:r w:rsidRPr="00CD6C86">
        <w:rPr>
          <w:rFonts w:ascii="Arial" w:hAnsi="Arial" w:cs="Arial"/>
          <w:lang w:val="es-CO"/>
        </w:rPr>
        <w:t>de la referencia.</w:t>
      </w:r>
    </w:p>
    <w:p w14:paraId="425B57E2" w14:textId="77777777" w:rsidR="005D03B9" w:rsidRPr="00CD6C86" w:rsidRDefault="005D03B9" w:rsidP="005D03B9">
      <w:pPr>
        <w:spacing w:after="0" w:line="240" w:lineRule="auto"/>
        <w:jc w:val="both"/>
        <w:rPr>
          <w:rFonts w:ascii="Arial" w:hAnsi="Arial" w:cs="Arial"/>
          <w:lang w:val="es-CO"/>
        </w:rPr>
      </w:pPr>
    </w:p>
    <w:p w14:paraId="6DB92293" w14:textId="1C4868DB" w:rsidR="00E177F3" w:rsidRPr="00CD6C86" w:rsidRDefault="00E177F3" w:rsidP="005D03B9">
      <w:pPr>
        <w:spacing w:after="0" w:line="240" w:lineRule="auto"/>
        <w:jc w:val="both"/>
        <w:rPr>
          <w:rFonts w:ascii="Arial" w:hAnsi="Arial" w:cs="Arial"/>
          <w:lang w:val="es-CO"/>
        </w:rPr>
      </w:pPr>
      <w:r w:rsidRPr="00CD6C86">
        <w:rPr>
          <w:rFonts w:ascii="Arial" w:hAnsi="Arial" w:cs="Arial"/>
          <w:lang w:val="es-CO"/>
        </w:rPr>
        <w:t>Para cumplir con dicha labor, nos reunimos para estudiar y analizar los textos aprobados</w:t>
      </w:r>
      <w:r w:rsidR="003A3BA1" w:rsidRPr="00CD6C86">
        <w:rPr>
          <w:rFonts w:ascii="Arial" w:hAnsi="Arial" w:cs="Arial"/>
          <w:lang w:val="es-CO"/>
        </w:rPr>
        <w:t xml:space="preserve"> </w:t>
      </w:r>
      <w:r w:rsidRPr="00CD6C86">
        <w:rPr>
          <w:rFonts w:ascii="Arial" w:hAnsi="Arial" w:cs="Arial"/>
          <w:lang w:val="es-CO"/>
        </w:rPr>
        <w:t xml:space="preserve">por las Plenarias de la Cámara de Representantes y </w:t>
      </w:r>
      <w:r w:rsidR="00F01EBB" w:rsidRPr="00CD6C86">
        <w:rPr>
          <w:rFonts w:ascii="Arial" w:hAnsi="Arial" w:cs="Arial"/>
          <w:lang w:val="es-CO"/>
        </w:rPr>
        <w:t xml:space="preserve">del </w:t>
      </w:r>
      <w:r w:rsidRPr="00CD6C86">
        <w:rPr>
          <w:rFonts w:ascii="Arial" w:hAnsi="Arial" w:cs="Arial"/>
          <w:lang w:val="es-CO"/>
        </w:rPr>
        <w:t>Senado</w:t>
      </w:r>
      <w:r w:rsidR="00521406" w:rsidRPr="00CD6C86">
        <w:rPr>
          <w:rFonts w:ascii="Arial" w:hAnsi="Arial" w:cs="Arial"/>
          <w:lang w:val="es-CO"/>
        </w:rPr>
        <w:t xml:space="preserve"> de la República</w:t>
      </w:r>
      <w:r w:rsidR="00F01EBB" w:rsidRPr="00CD6C86">
        <w:rPr>
          <w:rFonts w:ascii="Arial" w:hAnsi="Arial" w:cs="Arial"/>
          <w:lang w:val="es-CO"/>
        </w:rPr>
        <w:t xml:space="preserve">, con el fin de llegar </w:t>
      </w:r>
      <w:r w:rsidRPr="00CD6C86">
        <w:rPr>
          <w:rFonts w:ascii="Arial" w:hAnsi="Arial" w:cs="Arial"/>
          <w:lang w:val="es-CO"/>
        </w:rPr>
        <w:t>por</w:t>
      </w:r>
      <w:r w:rsidR="003A3BA1" w:rsidRPr="00CD6C86">
        <w:rPr>
          <w:rFonts w:ascii="Arial" w:hAnsi="Arial" w:cs="Arial"/>
          <w:lang w:val="es-CO"/>
        </w:rPr>
        <w:t xml:space="preserve"> </w:t>
      </w:r>
      <w:r w:rsidRPr="00CD6C86">
        <w:rPr>
          <w:rFonts w:ascii="Arial" w:hAnsi="Arial" w:cs="Arial"/>
          <w:lang w:val="es-CO"/>
        </w:rPr>
        <w:t>unanimidad a un texto conciliado.</w:t>
      </w:r>
    </w:p>
    <w:p w14:paraId="2CE536F2" w14:textId="77777777" w:rsidR="003A3BA1" w:rsidRPr="00CD6C86" w:rsidRDefault="003A3BA1" w:rsidP="005D03B9">
      <w:pPr>
        <w:spacing w:after="0" w:line="240" w:lineRule="auto"/>
        <w:jc w:val="both"/>
        <w:rPr>
          <w:rFonts w:ascii="Arial" w:hAnsi="Arial" w:cs="Arial"/>
          <w:lang w:val="es-CO"/>
        </w:rPr>
      </w:pPr>
    </w:p>
    <w:p w14:paraId="598EA963" w14:textId="030830BE" w:rsidR="00E177F3" w:rsidRPr="00CD6C86" w:rsidRDefault="00E177F3" w:rsidP="005D03B9">
      <w:pPr>
        <w:spacing w:after="0" w:line="240" w:lineRule="auto"/>
        <w:jc w:val="both"/>
        <w:rPr>
          <w:rFonts w:ascii="Arial" w:hAnsi="Arial" w:cs="Arial"/>
          <w:lang w:val="es-CO"/>
        </w:rPr>
      </w:pPr>
      <w:r w:rsidRPr="00CD6C86">
        <w:rPr>
          <w:rFonts w:ascii="Arial" w:hAnsi="Arial" w:cs="Arial"/>
          <w:lang w:val="es-CO"/>
        </w:rPr>
        <w:t>De esta manera se ha acord</w:t>
      </w:r>
      <w:r w:rsidR="00765810" w:rsidRPr="00CD6C86">
        <w:rPr>
          <w:rFonts w:ascii="Arial" w:hAnsi="Arial" w:cs="Arial"/>
          <w:lang w:val="es-CO"/>
        </w:rPr>
        <w:t>ado conciliar y acoger</w:t>
      </w:r>
      <w:r w:rsidR="00383270">
        <w:rPr>
          <w:rFonts w:ascii="Arial" w:hAnsi="Arial" w:cs="Arial"/>
          <w:lang w:val="es-CO"/>
        </w:rPr>
        <w:t xml:space="preserve"> las observaciones</w:t>
      </w:r>
      <w:r w:rsidR="002B0D1E">
        <w:rPr>
          <w:rFonts w:ascii="Arial" w:hAnsi="Arial" w:cs="Arial"/>
          <w:lang w:val="es-CO"/>
        </w:rPr>
        <w:t xml:space="preserve"> que se incluyen en e</w:t>
      </w:r>
      <w:r w:rsidR="00BC2347" w:rsidRPr="00CD6C86">
        <w:rPr>
          <w:rFonts w:ascii="Arial" w:hAnsi="Arial" w:cs="Arial"/>
          <w:lang w:val="es-CO"/>
        </w:rPr>
        <w:t>l siguiente</w:t>
      </w:r>
      <w:r w:rsidR="002B0D1E">
        <w:rPr>
          <w:rFonts w:ascii="Arial" w:hAnsi="Arial" w:cs="Arial"/>
          <w:lang w:val="es-CO"/>
        </w:rPr>
        <w:t xml:space="preserve"> cuadro</w:t>
      </w:r>
      <w:r w:rsidR="00BC2347" w:rsidRPr="00CD6C86">
        <w:rPr>
          <w:rFonts w:ascii="Arial" w:hAnsi="Arial" w:cs="Arial"/>
          <w:lang w:val="es-CO"/>
        </w:rPr>
        <w:t xml:space="preserve"> comparativo</w:t>
      </w:r>
      <w:r w:rsidR="00765810" w:rsidRPr="00CD6C86">
        <w:rPr>
          <w:rFonts w:ascii="Arial" w:hAnsi="Arial" w:cs="Arial"/>
          <w:lang w:val="es-CO"/>
        </w:rPr>
        <w:t>:</w:t>
      </w:r>
    </w:p>
    <w:p w14:paraId="5CAA0FBC" w14:textId="77777777" w:rsidR="00114C85" w:rsidRPr="00CD6C86" w:rsidRDefault="00114C85" w:rsidP="00114C85">
      <w:pPr>
        <w:spacing w:after="0" w:line="240" w:lineRule="auto"/>
        <w:jc w:val="both"/>
        <w:rPr>
          <w:rFonts w:ascii="Arial" w:hAnsi="Arial" w:cs="Arial"/>
          <w:b/>
          <w:bCs/>
          <w:lang w:val="es-CO"/>
        </w:rPr>
      </w:pPr>
    </w:p>
    <w:tbl>
      <w:tblPr>
        <w:tblStyle w:val="Tablaconcuadrcula"/>
        <w:tblW w:w="8931" w:type="dxa"/>
        <w:tblInd w:w="108" w:type="dxa"/>
        <w:tblLook w:val="04A0" w:firstRow="1" w:lastRow="0" w:firstColumn="1" w:lastColumn="0" w:noHBand="0" w:noVBand="1"/>
      </w:tblPr>
      <w:tblGrid>
        <w:gridCol w:w="3402"/>
        <w:gridCol w:w="3686"/>
        <w:gridCol w:w="1843"/>
      </w:tblGrid>
      <w:tr w:rsidR="00326F62" w:rsidRPr="00CD6C86" w14:paraId="1A13F4F0" w14:textId="77777777" w:rsidTr="00F01EBB">
        <w:tc>
          <w:tcPr>
            <w:tcW w:w="3402" w:type="dxa"/>
          </w:tcPr>
          <w:p w14:paraId="7F921C84" w14:textId="67CEEE40" w:rsidR="00867285" w:rsidRPr="00CD6C86" w:rsidRDefault="00867285" w:rsidP="00867285">
            <w:pPr>
              <w:jc w:val="center"/>
              <w:rPr>
                <w:rFonts w:ascii="Arial" w:hAnsi="Arial" w:cs="Arial"/>
                <w:b/>
                <w:bCs/>
                <w:i/>
                <w:iCs/>
                <w:lang w:val="es-CO"/>
              </w:rPr>
            </w:pPr>
            <w:r w:rsidRPr="00CD6C86">
              <w:rPr>
                <w:rFonts w:ascii="Arial" w:hAnsi="Arial" w:cs="Arial"/>
                <w:b/>
                <w:bCs/>
                <w:lang w:val="es-CO"/>
              </w:rPr>
              <w:t xml:space="preserve">TEXTO DEFINITIVO PLENARIA SENADO AL PROYECTO DE LEY N° </w:t>
            </w:r>
            <w:r w:rsidR="009A3C8E" w:rsidRPr="00CD6C86">
              <w:rPr>
                <w:rFonts w:ascii="Arial" w:hAnsi="Arial" w:cs="Arial"/>
                <w:b/>
                <w:bCs/>
                <w:lang w:val="es-CO"/>
              </w:rPr>
              <w:t>232</w:t>
            </w:r>
            <w:r w:rsidRPr="00CD6C86">
              <w:rPr>
                <w:rFonts w:ascii="Arial" w:hAnsi="Arial" w:cs="Arial"/>
                <w:b/>
                <w:bCs/>
                <w:lang w:val="es-CO"/>
              </w:rPr>
              <w:t xml:space="preserve"> DE 202</w:t>
            </w:r>
            <w:r w:rsidR="009A3C8E" w:rsidRPr="00CD6C86">
              <w:rPr>
                <w:rFonts w:ascii="Arial" w:hAnsi="Arial" w:cs="Arial"/>
                <w:b/>
                <w:bCs/>
                <w:lang w:val="es-CO"/>
              </w:rPr>
              <w:t>1</w:t>
            </w:r>
            <w:r w:rsidRPr="00CD6C86">
              <w:rPr>
                <w:rFonts w:ascii="Arial" w:hAnsi="Arial" w:cs="Arial"/>
                <w:b/>
                <w:bCs/>
                <w:lang w:val="es-CO"/>
              </w:rPr>
              <w:t xml:space="preserve"> </w:t>
            </w:r>
            <w:r w:rsidR="009A3C8E" w:rsidRPr="00CD6C86">
              <w:rPr>
                <w:rFonts w:ascii="Arial" w:hAnsi="Arial" w:cs="Arial"/>
                <w:b/>
                <w:bCs/>
                <w:lang w:val="es-CO"/>
              </w:rPr>
              <w:t>SENADO</w:t>
            </w:r>
            <w:r w:rsidRPr="00CD6C86">
              <w:rPr>
                <w:rFonts w:ascii="Arial" w:hAnsi="Arial" w:cs="Arial"/>
                <w:b/>
                <w:bCs/>
                <w:lang w:val="es-CO"/>
              </w:rPr>
              <w:t>– 35</w:t>
            </w:r>
            <w:r w:rsidR="009A3C8E" w:rsidRPr="00CD6C86">
              <w:rPr>
                <w:rFonts w:ascii="Arial" w:hAnsi="Arial" w:cs="Arial"/>
                <w:b/>
                <w:bCs/>
                <w:lang w:val="es-CO"/>
              </w:rPr>
              <w:t>6</w:t>
            </w:r>
            <w:r w:rsidRPr="00CD6C86">
              <w:rPr>
                <w:rFonts w:ascii="Arial" w:hAnsi="Arial" w:cs="Arial"/>
                <w:b/>
                <w:bCs/>
                <w:lang w:val="es-CO"/>
              </w:rPr>
              <w:t xml:space="preserve"> DE 202</w:t>
            </w:r>
            <w:r w:rsidR="009A3C8E" w:rsidRPr="00CD6C86">
              <w:rPr>
                <w:rFonts w:ascii="Arial" w:hAnsi="Arial" w:cs="Arial"/>
                <w:b/>
                <w:bCs/>
                <w:lang w:val="es-CO"/>
              </w:rPr>
              <w:t>1</w:t>
            </w:r>
            <w:r w:rsidRPr="00CD6C86">
              <w:rPr>
                <w:rFonts w:ascii="Arial" w:hAnsi="Arial" w:cs="Arial"/>
                <w:b/>
                <w:bCs/>
                <w:lang w:val="es-CO"/>
              </w:rPr>
              <w:t xml:space="preserve"> </w:t>
            </w:r>
            <w:r w:rsidR="009A3C8E" w:rsidRPr="00CD6C86">
              <w:rPr>
                <w:rFonts w:ascii="Arial" w:hAnsi="Arial" w:cs="Arial"/>
                <w:b/>
                <w:bCs/>
                <w:lang w:val="es-CO"/>
              </w:rPr>
              <w:t xml:space="preserve">CÁMARA </w:t>
            </w:r>
          </w:p>
        </w:tc>
        <w:tc>
          <w:tcPr>
            <w:tcW w:w="3686" w:type="dxa"/>
          </w:tcPr>
          <w:p w14:paraId="235CF91A" w14:textId="4A6859CE" w:rsidR="00867285" w:rsidRPr="00CD6C86" w:rsidRDefault="00867285" w:rsidP="00867285">
            <w:pPr>
              <w:jc w:val="center"/>
              <w:rPr>
                <w:rFonts w:ascii="Arial" w:hAnsi="Arial" w:cs="Arial"/>
                <w:b/>
                <w:bCs/>
                <w:i/>
                <w:iCs/>
                <w:lang w:val="es-CO"/>
              </w:rPr>
            </w:pPr>
            <w:r w:rsidRPr="00CD6C86">
              <w:rPr>
                <w:rFonts w:ascii="Arial" w:hAnsi="Arial" w:cs="Arial"/>
                <w:b/>
                <w:bCs/>
                <w:lang w:val="es-CO"/>
              </w:rPr>
              <w:t xml:space="preserve">TEXTO DEFINITIVO PLENARIA CÁMARA </w:t>
            </w:r>
            <w:r w:rsidR="009A3C8E" w:rsidRPr="00CD6C86">
              <w:rPr>
                <w:rFonts w:ascii="Arial" w:hAnsi="Arial" w:cs="Arial"/>
                <w:b/>
                <w:bCs/>
                <w:lang w:val="es-CO"/>
              </w:rPr>
              <w:t>AL PROYECTO DE LEY N° 232 DE 2021 SENADO– 356 DE 2021 CÁMARA</w:t>
            </w:r>
          </w:p>
        </w:tc>
        <w:tc>
          <w:tcPr>
            <w:tcW w:w="1843" w:type="dxa"/>
          </w:tcPr>
          <w:p w14:paraId="40CD2BBE" w14:textId="77777777" w:rsidR="00867285" w:rsidRPr="00CD6C86" w:rsidRDefault="00867285" w:rsidP="00867285">
            <w:pPr>
              <w:jc w:val="center"/>
              <w:rPr>
                <w:rFonts w:ascii="Arial" w:hAnsi="Arial" w:cs="Arial"/>
                <w:b/>
                <w:bCs/>
                <w:i/>
                <w:iCs/>
                <w:lang w:val="es-CO"/>
              </w:rPr>
            </w:pPr>
            <w:r w:rsidRPr="00CD6C86">
              <w:rPr>
                <w:rFonts w:ascii="Arial" w:hAnsi="Arial" w:cs="Arial"/>
                <w:b/>
                <w:bCs/>
                <w:lang w:val="es-CO"/>
              </w:rPr>
              <w:t>TEXTO ADOPTADO</w:t>
            </w:r>
          </w:p>
        </w:tc>
      </w:tr>
      <w:tr w:rsidR="00326F62" w:rsidRPr="00CD6C86" w14:paraId="474FA7FC" w14:textId="77777777" w:rsidTr="00F01EBB">
        <w:tc>
          <w:tcPr>
            <w:tcW w:w="3402" w:type="dxa"/>
          </w:tcPr>
          <w:p w14:paraId="2F82F112" w14:textId="77777777" w:rsidR="00C33BB6" w:rsidRPr="00CD6C86" w:rsidRDefault="00C33BB6" w:rsidP="00C33BB6">
            <w:pPr>
              <w:shd w:val="clear" w:color="auto" w:fill="FFFFFF"/>
              <w:jc w:val="both"/>
              <w:rPr>
                <w:rFonts w:ascii="Arial" w:hAnsi="Arial" w:cs="Arial"/>
                <w:lang w:val="es-CO"/>
              </w:rPr>
            </w:pPr>
            <w:r w:rsidRPr="00CD6C86">
              <w:rPr>
                <w:rFonts w:ascii="Arial" w:hAnsi="Arial" w:cs="Arial"/>
                <w:b/>
                <w:lang w:val="es-CO"/>
              </w:rPr>
              <w:t>Artículo 1. Objeto.</w:t>
            </w:r>
            <w:r w:rsidRPr="00CD6C86">
              <w:rPr>
                <w:rFonts w:ascii="Arial" w:hAnsi="Arial" w:cs="Arial"/>
                <w:lang w:val="es-CO"/>
              </w:rPr>
              <w:t xml:space="preserve"> La presente ley busca establecer el Sistema Nacional de Insumos Agropecuarios, la Política Nacional de Insumos Agropecuarios y crear el Fondo para el Acceso a los Insumos </w:t>
            </w:r>
            <w:r w:rsidRPr="00CD6C86">
              <w:rPr>
                <w:rFonts w:ascii="Arial" w:hAnsi="Arial" w:cs="Arial"/>
                <w:lang w:val="es-CO"/>
              </w:rPr>
              <w:lastRenderedPageBreak/>
              <w:t>Agropecuarios, así como establecer otras disposiciones para el buen funcionamiento del sector agropecuario y rural.</w:t>
            </w:r>
          </w:p>
          <w:p w14:paraId="29E5753B" w14:textId="75DA4C50" w:rsidR="00867285" w:rsidRPr="00CD6C86" w:rsidRDefault="00867285" w:rsidP="0087219C">
            <w:pPr>
              <w:jc w:val="both"/>
              <w:rPr>
                <w:rFonts w:ascii="Arial" w:hAnsi="Arial" w:cs="Arial"/>
                <w:b/>
                <w:bCs/>
                <w:lang w:val="es-CO"/>
              </w:rPr>
            </w:pPr>
          </w:p>
        </w:tc>
        <w:tc>
          <w:tcPr>
            <w:tcW w:w="3686" w:type="dxa"/>
          </w:tcPr>
          <w:p w14:paraId="523350E8" w14:textId="77777777" w:rsidR="000A1C2F" w:rsidRPr="00CD6C86" w:rsidRDefault="000A1C2F" w:rsidP="000A1C2F">
            <w:pPr>
              <w:jc w:val="both"/>
              <w:rPr>
                <w:rFonts w:ascii="Arial" w:hAnsi="Arial" w:cs="Arial"/>
                <w:lang w:val="es-CO"/>
              </w:rPr>
            </w:pPr>
            <w:r w:rsidRPr="00CD6C86">
              <w:rPr>
                <w:rFonts w:ascii="Arial" w:hAnsi="Arial" w:cs="Arial"/>
                <w:b/>
                <w:lang w:val="es-CO"/>
              </w:rPr>
              <w:lastRenderedPageBreak/>
              <w:t>Artículo 1. Objeto.</w:t>
            </w:r>
            <w:r w:rsidRPr="00CD6C86">
              <w:rPr>
                <w:rFonts w:ascii="Arial" w:hAnsi="Arial" w:cs="Arial"/>
                <w:lang w:val="es-CO"/>
              </w:rPr>
              <w:t xml:space="preserve"> La presente ley busca establecer el Sistema Nacional de Insumos Agropecuarios, la Política Nacional de Insumos Agropecuarios y crear el Fondo para el Acceso a los Insumos Agropecuarios, así como </w:t>
            </w:r>
            <w:r w:rsidRPr="00CD6C86">
              <w:rPr>
                <w:rFonts w:ascii="Arial" w:hAnsi="Arial" w:cs="Arial"/>
                <w:lang w:val="es-CO"/>
              </w:rPr>
              <w:lastRenderedPageBreak/>
              <w:t xml:space="preserve">establecer otras disposiciones para el buen funcionamiento del sector agropecuario y rural. </w:t>
            </w:r>
          </w:p>
          <w:p w14:paraId="15B3AF19" w14:textId="77777777" w:rsidR="000A1C2F" w:rsidRPr="00CD6C86" w:rsidRDefault="000A1C2F" w:rsidP="000A1C2F">
            <w:pPr>
              <w:jc w:val="both"/>
              <w:rPr>
                <w:rFonts w:ascii="Arial" w:hAnsi="Arial" w:cs="Arial"/>
                <w:lang w:val="es-CO"/>
              </w:rPr>
            </w:pPr>
          </w:p>
          <w:p w14:paraId="01853997" w14:textId="3CD279B2" w:rsidR="00867285" w:rsidRPr="00CD6C86" w:rsidRDefault="00867285" w:rsidP="0087219C">
            <w:pPr>
              <w:jc w:val="both"/>
              <w:rPr>
                <w:rFonts w:ascii="Arial" w:hAnsi="Arial" w:cs="Arial"/>
                <w:iCs/>
                <w:lang w:val="es-CO"/>
              </w:rPr>
            </w:pPr>
          </w:p>
        </w:tc>
        <w:tc>
          <w:tcPr>
            <w:tcW w:w="1843" w:type="dxa"/>
          </w:tcPr>
          <w:p w14:paraId="6EFEFD7D" w14:textId="640BADF9" w:rsidR="00867285" w:rsidRPr="00CD6C86" w:rsidRDefault="0087219C" w:rsidP="00867285">
            <w:pPr>
              <w:jc w:val="center"/>
              <w:rPr>
                <w:rFonts w:ascii="Arial" w:hAnsi="Arial" w:cs="Arial"/>
                <w:lang w:val="es-CO"/>
              </w:rPr>
            </w:pPr>
            <w:r w:rsidRPr="00CD6C86">
              <w:rPr>
                <w:rFonts w:ascii="Arial" w:hAnsi="Arial" w:cs="Arial"/>
                <w:lang w:val="es-CO"/>
              </w:rPr>
              <w:lastRenderedPageBreak/>
              <w:t xml:space="preserve">SON TEXTOS IGUALES </w:t>
            </w:r>
          </w:p>
        </w:tc>
      </w:tr>
      <w:tr w:rsidR="00326F62" w:rsidRPr="00CD6C86" w14:paraId="67135017" w14:textId="77777777" w:rsidTr="00F01EBB">
        <w:tc>
          <w:tcPr>
            <w:tcW w:w="3402" w:type="dxa"/>
          </w:tcPr>
          <w:p w14:paraId="47F6E555" w14:textId="77777777" w:rsidR="00C33BB6" w:rsidRPr="00CD6C86" w:rsidRDefault="00C33BB6" w:rsidP="00C33BB6">
            <w:pPr>
              <w:shd w:val="clear" w:color="auto" w:fill="FFFFFF"/>
              <w:jc w:val="both"/>
              <w:rPr>
                <w:rFonts w:ascii="Arial" w:eastAsia="Times New Roman" w:hAnsi="Arial" w:cs="Arial"/>
                <w:b/>
                <w:bdr w:val="none" w:sz="0" w:space="0" w:color="auto" w:frame="1"/>
                <w:lang w:val="es-CO" w:eastAsia="es-CO"/>
              </w:rPr>
            </w:pPr>
            <w:r w:rsidRPr="00CD6C86">
              <w:rPr>
                <w:rFonts w:ascii="Arial" w:eastAsia="Times New Roman" w:hAnsi="Arial" w:cs="Arial"/>
                <w:b/>
                <w:bdr w:val="none" w:sz="0" w:space="0" w:color="auto" w:frame="1"/>
                <w:lang w:val="es-CO" w:eastAsia="es-CO"/>
              </w:rPr>
              <w:lastRenderedPageBreak/>
              <w:t xml:space="preserve">Artículo 2. Definición de Insumo Agropecuario: </w:t>
            </w:r>
            <w:r w:rsidRPr="00CD6C86">
              <w:rPr>
                <w:rFonts w:ascii="Arial" w:eastAsia="Times New Roman" w:hAnsi="Arial" w:cs="Arial"/>
                <w:bCs/>
                <w:bdr w:val="none" w:sz="0" w:space="0" w:color="auto" w:frame="1"/>
                <w:lang w:val="es-CO" w:eastAsia="es-CO"/>
              </w:rPr>
              <w:t>Todo producto de origen natural, biotecnológico o químico, utilizado para promover la producción agropecuaria, así como para el diagnóstico, prevención, control, erradicación y tratamiento de las enfermedades, plagas, malezas y otros agentes nocivos que afecten a las especies animales y vegetales o a sus productos.</w:t>
            </w:r>
          </w:p>
          <w:p w14:paraId="20EB72FC" w14:textId="7C2980EC" w:rsidR="00080BBE" w:rsidRPr="00CD6C86" w:rsidRDefault="00080BBE" w:rsidP="00080BBE">
            <w:pPr>
              <w:jc w:val="both"/>
              <w:rPr>
                <w:rFonts w:ascii="Arial" w:hAnsi="Arial" w:cs="Arial"/>
                <w:b/>
                <w:bCs/>
                <w:iCs/>
                <w:lang w:val="es-CO"/>
              </w:rPr>
            </w:pPr>
          </w:p>
        </w:tc>
        <w:tc>
          <w:tcPr>
            <w:tcW w:w="3686" w:type="dxa"/>
          </w:tcPr>
          <w:p w14:paraId="27F1E3F1" w14:textId="77777777" w:rsidR="008810A8" w:rsidRPr="00CD6C86" w:rsidRDefault="008810A8" w:rsidP="008810A8">
            <w:pPr>
              <w:jc w:val="both"/>
              <w:rPr>
                <w:rFonts w:ascii="Arial" w:hAnsi="Arial" w:cs="Arial"/>
                <w:lang w:val="es-CO"/>
              </w:rPr>
            </w:pPr>
            <w:r w:rsidRPr="00CD6C86">
              <w:rPr>
                <w:rFonts w:ascii="Arial" w:hAnsi="Arial" w:cs="Arial"/>
                <w:b/>
                <w:lang w:val="es-CO"/>
              </w:rPr>
              <w:t>Artículo 2. Definición de Insumo Agropecuario:</w:t>
            </w:r>
            <w:r w:rsidRPr="00CD6C86">
              <w:rPr>
                <w:rFonts w:ascii="Arial" w:hAnsi="Arial" w:cs="Arial"/>
                <w:lang w:val="es-CO"/>
              </w:rPr>
              <w:t xml:space="preserve"> Todo producto de origen natural, biotecnológico o químico, utilizado para promover la producción agropecuaria, así como para el diagnóstico, prevención, control, erradicación y tratamiento de las enfermedades, plagas, malezas y otros agentes nocivos que afecten a las especies animales y vegetales o a sus productos. </w:t>
            </w:r>
          </w:p>
          <w:p w14:paraId="03A6F1D0" w14:textId="719386D1" w:rsidR="00080BBE" w:rsidRPr="00CD6C86" w:rsidRDefault="00080BBE" w:rsidP="00080BBE">
            <w:pPr>
              <w:jc w:val="both"/>
              <w:rPr>
                <w:rFonts w:ascii="Arial" w:hAnsi="Arial" w:cs="Arial"/>
                <w:b/>
                <w:bCs/>
                <w:u w:val="single"/>
                <w:lang w:val="es-CO"/>
              </w:rPr>
            </w:pPr>
          </w:p>
        </w:tc>
        <w:tc>
          <w:tcPr>
            <w:tcW w:w="1843" w:type="dxa"/>
          </w:tcPr>
          <w:p w14:paraId="369757E2" w14:textId="2241C3A6" w:rsidR="00080BBE" w:rsidRPr="00CD6C86" w:rsidRDefault="00080BBE" w:rsidP="00080BBE">
            <w:pPr>
              <w:jc w:val="center"/>
              <w:rPr>
                <w:rFonts w:ascii="Arial" w:hAnsi="Arial" w:cs="Arial"/>
                <w:lang w:val="es-CO"/>
              </w:rPr>
            </w:pPr>
            <w:r w:rsidRPr="00CD6C86">
              <w:rPr>
                <w:rFonts w:ascii="Arial" w:hAnsi="Arial" w:cs="Arial"/>
                <w:lang w:val="es-CO"/>
              </w:rPr>
              <w:t xml:space="preserve">SON TEXTOS IGUALES </w:t>
            </w:r>
          </w:p>
        </w:tc>
      </w:tr>
      <w:tr w:rsidR="00326F62" w:rsidRPr="00CD6C86" w14:paraId="38EB94DA" w14:textId="77777777" w:rsidTr="00F01EBB">
        <w:trPr>
          <w:trHeight w:val="1598"/>
        </w:trPr>
        <w:tc>
          <w:tcPr>
            <w:tcW w:w="3402" w:type="dxa"/>
          </w:tcPr>
          <w:p w14:paraId="67404F94" w14:textId="77777777" w:rsidR="003C0D30" w:rsidRPr="00CD6C86" w:rsidRDefault="003C0D30" w:rsidP="003C0D30">
            <w:pPr>
              <w:jc w:val="both"/>
              <w:rPr>
                <w:rFonts w:ascii="Arial" w:hAnsi="Arial" w:cs="Arial"/>
                <w:lang w:val="es-CO"/>
              </w:rPr>
            </w:pPr>
            <w:r w:rsidRPr="00CD6C86">
              <w:rPr>
                <w:rFonts w:ascii="Arial" w:hAnsi="Arial" w:cs="Arial"/>
                <w:b/>
                <w:lang w:val="es-CO"/>
              </w:rPr>
              <w:t>Artículo 3. Sistema Nacional de Insumos Agropecuarios- SINIA.</w:t>
            </w:r>
            <w:r w:rsidRPr="00CD6C86">
              <w:rPr>
                <w:rFonts w:ascii="Arial" w:hAnsi="Arial" w:cs="Arial"/>
                <w:lang w:val="es-CO"/>
              </w:rPr>
              <w:t xml:space="preserve"> Créase el Sistema Nacional de Insumos Agropecuarios– SINIA, para promover el uso eficiente, competitivo, racional y sostenible de los insumos agropecuarios. </w:t>
            </w:r>
          </w:p>
          <w:p w14:paraId="003CE44E" w14:textId="0C162E7E" w:rsidR="00080BBE" w:rsidRPr="00CD6C86" w:rsidRDefault="00080BBE" w:rsidP="00080BBE">
            <w:pPr>
              <w:jc w:val="both"/>
              <w:rPr>
                <w:rFonts w:ascii="Arial" w:hAnsi="Arial" w:cs="Arial"/>
                <w:b/>
                <w:bCs/>
                <w:iCs/>
                <w:lang w:val="es-CO"/>
              </w:rPr>
            </w:pPr>
          </w:p>
        </w:tc>
        <w:tc>
          <w:tcPr>
            <w:tcW w:w="3686" w:type="dxa"/>
          </w:tcPr>
          <w:p w14:paraId="76E5195E" w14:textId="77777777" w:rsidR="008810A8" w:rsidRPr="00CD6C86" w:rsidRDefault="008810A8" w:rsidP="008810A8">
            <w:pPr>
              <w:jc w:val="both"/>
              <w:rPr>
                <w:rFonts w:ascii="Arial" w:hAnsi="Arial" w:cs="Arial"/>
                <w:lang w:val="es-CO"/>
              </w:rPr>
            </w:pPr>
            <w:r w:rsidRPr="00CD6C86">
              <w:rPr>
                <w:rFonts w:ascii="Arial" w:hAnsi="Arial" w:cs="Arial"/>
                <w:b/>
                <w:lang w:val="es-CO"/>
              </w:rPr>
              <w:t>Artículo 3. Sistema Nacional de Insumos Agropecuarios- SINIA.</w:t>
            </w:r>
            <w:r w:rsidRPr="00CD6C86">
              <w:rPr>
                <w:rFonts w:ascii="Arial" w:hAnsi="Arial" w:cs="Arial"/>
                <w:lang w:val="es-CO"/>
              </w:rPr>
              <w:t xml:space="preserve"> Créase el Sistema Nacional de Insumos Agropecuarios– SINIA, para promover el uso eficiente, competitivo, racional y sostenible de los insumos agropecuarios. </w:t>
            </w:r>
          </w:p>
          <w:p w14:paraId="3B0F3591" w14:textId="43A7E202" w:rsidR="00080BBE" w:rsidRPr="00CD6C86" w:rsidRDefault="00080BBE" w:rsidP="00080BBE">
            <w:pPr>
              <w:jc w:val="both"/>
              <w:rPr>
                <w:rFonts w:ascii="Arial" w:hAnsi="Arial" w:cs="Arial"/>
                <w:b/>
                <w:bCs/>
                <w:u w:val="single"/>
                <w:lang w:val="es-CO"/>
              </w:rPr>
            </w:pPr>
          </w:p>
        </w:tc>
        <w:tc>
          <w:tcPr>
            <w:tcW w:w="1843" w:type="dxa"/>
          </w:tcPr>
          <w:p w14:paraId="5186BC1D" w14:textId="56DBBA0A" w:rsidR="00080BBE" w:rsidRPr="00CD6C86" w:rsidRDefault="00C342FD" w:rsidP="00080BBE">
            <w:pPr>
              <w:jc w:val="center"/>
              <w:rPr>
                <w:rFonts w:ascii="Arial" w:hAnsi="Arial" w:cs="Arial"/>
                <w:lang w:val="es-CO"/>
              </w:rPr>
            </w:pPr>
            <w:r w:rsidRPr="00CD6C86">
              <w:rPr>
                <w:rFonts w:ascii="Arial" w:hAnsi="Arial" w:cs="Arial"/>
                <w:lang w:val="es-CO"/>
              </w:rPr>
              <w:t xml:space="preserve">SON TEXTOS IGUALES </w:t>
            </w:r>
          </w:p>
        </w:tc>
      </w:tr>
      <w:tr w:rsidR="00326F62" w:rsidRPr="00CD6C86" w14:paraId="25E63A1B" w14:textId="77777777" w:rsidTr="00F01EBB">
        <w:tc>
          <w:tcPr>
            <w:tcW w:w="3402" w:type="dxa"/>
          </w:tcPr>
          <w:p w14:paraId="29CACBA8" w14:textId="77777777" w:rsidR="003C0D30" w:rsidRPr="00CD6C86" w:rsidRDefault="003C0D30" w:rsidP="003C0D30">
            <w:pPr>
              <w:jc w:val="both"/>
              <w:rPr>
                <w:rFonts w:ascii="Arial" w:hAnsi="Arial" w:cs="Arial"/>
                <w:lang w:val="es-CO"/>
              </w:rPr>
            </w:pPr>
            <w:r w:rsidRPr="00CD6C86">
              <w:rPr>
                <w:rFonts w:ascii="Arial" w:hAnsi="Arial" w:cs="Arial"/>
                <w:b/>
                <w:lang w:val="es-CO"/>
              </w:rPr>
              <w:t>Artículo 4. Actores e instancias del Sistema Nacional de Insumos Agropecuarios – SINIA.</w:t>
            </w:r>
            <w:r w:rsidRPr="00CD6C86">
              <w:rPr>
                <w:rFonts w:ascii="Arial" w:hAnsi="Arial" w:cs="Arial"/>
                <w:lang w:val="es-CO"/>
              </w:rPr>
              <w:t xml:space="preserve"> El Sistema Nacional de Insumos Agropecuarios- SINIA estará liderado por el Ministerio de Agricultura y Desarrollo Rural – MADR, y contará con instancias como la Mesa Nacional de Insumos Agropecuarios, la Comisión Nacional</w:t>
            </w:r>
            <w:r w:rsidRPr="00CD6C86">
              <w:rPr>
                <w:rFonts w:ascii="Arial" w:eastAsia="Arial" w:hAnsi="Arial" w:cs="Arial"/>
                <w:lang w:val="es-CO"/>
              </w:rPr>
              <w:t xml:space="preserve"> de insumos agropecuarios</w:t>
            </w:r>
            <w:r w:rsidRPr="00CD6C86">
              <w:rPr>
                <w:rFonts w:ascii="Arial" w:hAnsi="Arial" w:cs="Arial"/>
                <w:lang w:val="es-CO"/>
              </w:rPr>
              <w:t xml:space="preserve"> y el Observatorio de Insumos Agropecuarios.</w:t>
            </w:r>
          </w:p>
          <w:p w14:paraId="18EB7DC6" w14:textId="3EBF5928" w:rsidR="00911566" w:rsidRPr="00CD6C86" w:rsidRDefault="00911566" w:rsidP="00911566">
            <w:pPr>
              <w:jc w:val="both"/>
              <w:rPr>
                <w:rFonts w:ascii="Arial" w:hAnsi="Arial" w:cs="Arial"/>
                <w:b/>
                <w:bCs/>
                <w:lang w:val="es-CO"/>
              </w:rPr>
            </w:pPr>
          </w:p>
        </w:tc>
        <w:tc>
          <w:tcPr>
            <w:tcW w:w="3686" w:type="dxa"/>
          </w:tcPr>
          <w:p w14:paraId="7B865D4B" w14:textId="77777777" w:rsidR="008810A8" w:rsidRPr="00CD6C86" w:rsidRDefault="008810A8" w:rsidP="008810A8">
            <w:pPr>
              <w:jc w:val="both"/>
              <w:rPr>
                <w:rFonts w:ascii="Arial" w:hAnsi="Arial" w:cs="Arial"/>
                <w:lang w:val="es-CO"/>
              </w:rPr>
            </w:pPr>
            <w:r w:rsidRPr="00CD6C86">
              <w:rPr>
                <w:rFonts w:ascii="Arial" w:hAnsi="Arial" w:cs="Arial"/>
                <w:b/>
                <w:lang w:val="es-CO"/>
              </w:rPr>
              <w:t>Artículo 4. Actores e instancias del Sistema Nacional de Insumos Agropecuarios – SINIA.</w:t>
            </w:r>
            <w:r w:rsidRPr="00CD6C86">
              <w:rPr>
                <w:rFonts w:ascii="Arial" w:hAnsi="Arial" w:cs="Arial"/>
                <w:lang w:val="es-CO"/>
              </w:rPr>
              <w:t xml:space="preserve"> El Sistema Nacional de Insumos Agropecuarios- SINIA estará liderado por el Ministerio de Agricultura y Desarrollo Rural – MADR, y contará con instancias como la Mesa Nacional de Insumos Agropecuarios, la Comisión Nacional de insumos agropecuarios y el Observatorio de Insumos Agropecuarios. </w:t>
            </w:r>
          </w:p>
          <w:p w14:paraId="1D44DBE4" w14:textId="1A9637BA" w:rsidR="00911566" w:rsidRPr="00CD6C86" w:rsidRDefault="00911566" w:rsidP="00911566">
            <w:pPr>
              <w:jc w:val="both"/>
              <w:rPr>
                <w:rFonts w:ascii="Arial" w:hAnsi="Arial" w:cs="Arial"/>
                <w:b/>
                <w:bCs/>
                <w:iCs/>
                <w:u w:val="single"/>
                <w:lang w:val="es-CO"/>
              </w:rPr>
            </w:pPr>
          </w:p>
        </w:tc>
        <w:tc>
          <w:tcPr>
            <w:tcW w:w="1843" w:type="dxa"/>
          </w:tcPr>
          <w:p w14:paraId="75B46DD3" w14:textId="291F9AA9" w:rsidR="00911566" w:rsidRPr="00CD6C86" w:rsidRDefault="00911566" w:rsidP="00911566">
            <w:pPr>
              <w:jc w:val="center"/>
              <w:rPr>
                <w:rFonts w:ascii="Arial" w:hAnsi="Arial" w:cs="Arial"/>
                <w:lang w:val="es-CO"/>
              </w:rPr>
            </w:pPr>
            <w:r w:rsidRPr="00CD6C86">
              <w:rPr>
                <w:rFonts w:ascii="Arial" w:hAnsi="Arial" w:cs="Arial"/>
                <w:lang w:val="es-CO"/>
              </w:rPr>
              <w:t xml:space="preserve">SON TEXTOS IGUALES </w:t>
            </w:r>
          </w:p>
        </w:tc>
      </w:tr>
      <w:tr w:rsidR="00326F62" w:rsidRPr="00CD6C86" w14:paraId="4BCC6B29" w14:textId="77777777" w:rsidTr="00F01EBB">
        <w:tc>
          <w:tcPr>
            <w:tcW w:w="3402" w:type="dxa"/>
          </w:tcPr>
          <w:p w14:paraId="3F4DE7F1" w14:textId="77777777" w:rsidR="003C0D30" w:rsidRPr="00CD6C86" w:rsidRDefault="003C0D30" w:rsidP="003C0D30">
            <w:pPr>
              <w:jc w:val="both"/>
              <w:rPr>
                <w:rFonts w:ascii="Arial" w:hAnsi="Arial" w:cs="Arial"/>
                <w:iCs/>
                <w:lang w:val="es-CO"/>
              </w:rPr>
            </w:pPr>
            <w:r w:rsidRPr="00CD6C86">
              <w:rPr>
                <w:rFonts w:ascii="Arial" w:hAnsi="Arial" w:cs="Arial"/>
                <w:b/>
                <w:bCs/>
                <w:iCs/>
                <w:lang w:val="es-CO"/>
              </w:rPr>
              <w:t>Artículo 5. Mesa Nacional de Insumos Agropecuarios.</w:t>
            </w:r>
            <w:r w:rsidRPr="00CD6C86">
              <w:rPr>
                <w:rFonts w:ascii="Arial" w:hAnsi="Arial" w:cs="Arial"/>
                <w:iCs/>
                <w:lang w:val="es-CO"/>
              </w:rPr>
              <w:t xml:space="preserve"> Créase la Mesa Nacional de Insumos Agropecuarios, como una instancia de coordinación, apoyo y asesoría dentro del Sistema Nacional de Insumos Agropecuarios - SINIA, para el </w:t>
            </w:r>
            <w:r w:rsidRPr="00CD6C86">
              <w:rPr>
                <w:rFonts w:ascii="Arial" w:hAnsi="Arial" w:cs="Arial"/>
                <w:iCs/>
                <w:lang w:val="es-CO"/>
              </w:rPr>
              <w:lastRenderedPageBreak/>
              <w:t>incremento de la competitividad de las actividades agropecuarias, mediante la implementación de estrategias de corto, mediano y largo plazo que busquen incrementar el acceso a los insumos agropecuarios y brindar medidas de aseguramiento para reducir la volatilidad de precios, y la afectación que causan a estos coyunturas como las climáticas.</w:t>
            </w:r>
          </w:p>
          <w:p w14:paraId="2AC7D581" w14:textId="77777777" w:rsidR="003C0D30" w:rsidRPr="00CD6C86" w:rsidRDefault="003C0D30" w:rsidP="003C0D30">
            <w:pPr>
              <w:jc w:val="both"/>
              <w:rPr>
                <w:rFonts w:ascii="Arial" w:hAnsi="Arial" w:cs="Arial"/>
                <w:iCs/>
                <w:lang w:val="es-CO"/>
              </w:rPr>
            </w:pPr>
          </w:p>
          <w:p w14:paraId="4F567E3E" w14:textId="77777777" w:rsidR="003C0D30" w:rsidRPr="00CD6C86" w:rsidRDefault="003C0D30" w:rsidP="003C0D30">
            <w:pPr>
              <w:jc w:val="both"/>
              <w:rPr>
                <w:rFonts w:ascii="Arial" w:hAnsi="Arial" w:cs="Arial"/>
                <w:iCs/>
                <w:lang w:val="es-CO"/>
              </w:rPr>
            </w:pPr>
            <w:r w:rsidRPr="00CD6C86">
              <w:rPr>
                <w:rFonts w:ascii="Arial" w:hAnsi="Arial" w:cs="Arial"/>
                <w:iCs/>
                <w:lang w:val="es-CO"/>
              </w:rPr>
              <w:t>La Mesa estará conformada por agentes relevantes del sector agropecuario según la reglamentación que expida el Ministerio de Agricultura y Desarrollo Rural - MADR, que incluya la participación de los pequeños y medianos productores agropecuarios.</w:t>
            </w:r>
          </w:p>
          <w:p w14:paraId="6CC692D6" w14:textId="40795433" w:rsidR="00A708E3" w:rsidRPr="00CD6C86" w:rsidRDefault="00A708E3" w:rsidP="00A708E3">
            <w:pPr>
              <w:jc w:val="both"/>
              <w:rPr>
                <w:rFonts w:ascii="Arial" w:hAnsi="Arial" w:cs="Arial"/>
                <w:b/>
                <w:bCs/>
                <w:iCs/>
                <w:lang w:val="es-CO"/>
              </w:rPr>
            </w:pPr>
          </w:p>
        </w:tc>
        <w:tc>
          <w:tcPr>
            <w:tcW w:w="3686" w:type="dxa"/>
          </w:tcPr>
          <w:p w14:paraId="4A7E4B1F" w14:textId="77777777" w:rsidR="008810A8" w:rsidRPr="00CD6C86" w:rsidRDefault="008810A8" w:rsidP="008810A8">
            <w:pPr>
              <w:jc w:val="both"/>
              <w:rPr>
                <w:rFonts w:ascii="Arial" w:hAnsi="Arial" w:cs="Arial"/>
                <w:lang w:val="es-CO"/>
              </w:rPr>
            </w:pPr>
            <w:r w:rsidRPr="00CD6C86">
              <w:rPr>
                <w:rFonts w:ascii="Arial" w:hAnsi="Arial" w:cs="Arial"/>
                <w:b/>
                <w:lang w:val="es-CO"/>
              </w:rPr>
              <w:lastRenderedPageBreak/>
              <w:t>Artículo 5. Mesa Nacional de Insumos Agropecuarios</w:t>
            </w:r>
            <w:r w:rsidRPr="00CD6C86">
              <w:rPr>
                <w:rFonts w:ascii="Arial" w:hAnsi="Arial" w:cs="Arial"/>
                <w:lang w:val="es-CO"/>
              </w:rPr>
              <w:t xml:space="preserve">. Créase la Mesa Nacional de Insumos Agropecuarios, como una instancia de coordinación, apoyo y asesoría dentro del Sistema Nacional de Insumos Agropecuarios - SINIA, para el incremento de la </w:t>
            </w:r>
            <w:r w:rsidRPr="00CD6C86">
              <w:rPr>
                <w:rFonts w:ascii="Arial" w:hAnsi="Arial" w:cs="Arial"/>
                <w:lang w:val="es-CO"/>
              </w:rPr>
              <w:lastRenderedPageBreak/>
              <w:t xml:space="preserve">competitividad de las actividades agropecuarias, mediante la implementación de estrategias de corto, mediano y largo plazo que busquen incrementar el acceso a los insumos agropecuarios y brindar medidas de aseguramiento para reducir la volatilidad de precios, y la afectación que causan a estos coyunturas como las climáticas. </w:t>
            </w:r>
          </w:p>
          <w:p w14:paraId="6A14C464" w14:textId="77777777" w:rsidR="008810A8" w:rsidRPr="00CD6C86" w:rsidRDefault="008810A8" w:rsidP="008810A8">
            <w:pPr>
              <w:jc w:val="both"/>
              <w:rPr>
                <w:rFonts w:ascii="Arial" w:hAnsi="Arial" w:cs="Arial"/>
                <w:lang w:val="es-CO"/>
              </w:rPr>
            </w:pPr>
          </w:p>
          <w:p w14:paraId="39BF3241" w14:textId="77777777" w:rsidR="008810A8" w:rsidRPr="00CD6C86" w:rsidRDefault="008810A8" w:rsidP="008810A8">
            <w:pPr>
              <w:jc w:val="both"/>
              <w:rPr>
                <w:rFonts w:ascii="Arial" w:hAnsi="Arial" w:cs="Arial"/>
                <w:lang w:val="es-CO"/>
              </w:rPr>
            </w:pPr>
            <w:r w:rsidRPr="00CD6C86">
              <w:rPr>
                <w:rFonts w:ascii="Arial" w:hAnsi="Arial" w:cs="Arial"/>
                <w:lang w:val="es-CO"/>
              </w:rPr>
              <w:t xml:space="preserve">La Mesa estará conformada por agentes relevantes del sector agropecuario según la reglamentación que expida el Ministerio de Agricultura y Desarrollo Rural - MADR, que incluya la participación de los pequeños y medianos productores agropecuarios. </w:t>
            </w:r>
          </w:p>
          <w:p w14:paraId="76F7C01A" w14:textId="77777777" w:rsidR="008810A8" w:rsidRPr="00CD6C86" w:rsidRDefault="008810A8" w:rsidP="008810A8">
            <w:pPr>
              <w:jc w:val="both"/>
              <w:rPr>
                <w:rFonts w:ascii="Arial" w:hAnsi="Arial" w:cs="Arial"/>
                <w:lang w:val="es-CO"/>
              </w:rPr>
            </w:pPr>
          </w:p>
          <w:p w14:paraId="18FC0D30" w14:textId="3BE3CE82" w:rsidR="00A708E3" w:rsidRPr="00CD6C86" w:rsidRDefault="00A708E3" w:rsidP="00A708E3">
            <w:pPr>
              <w:jc w:val="both"/>
              <w:rPr>
                <w:rFonts w:ascii="Arial" w:hAnsi="Arial" w:cs="Arial"/>
                <w:b/>
                <w:bCs/>
                <w:u w:val="single"/>
                <w:lang w:val="es-CO"/>
              </w:rPr>
            </w:pPr>
          </w:p>
        </w:tc>
        <w:tc>
          <w:tcPr>
            <w:tcW w:w="1843" w:type="dxa"/>
          </w:tcPr>
          <w:p w14:paraId="18929E37" w14:textId="2267DE26" w:rsidR="00A708E3" w:rsidRPr="00CD6C86" w:rsidRDefault="008731E2" w:rsidP="00A708E3">
            <w:pPr>
              <w:jc w:val="center"/>
              <w:rPr>
                <w:rFonts w:ascii="Arial" w:hAnsi="Arial" w:cs="Arial"/>
                <w:lang w:val="es-CO"/>
              </w:rPr>
            </w:pPr>
            <w:r w:rsidRPr="00CD6C86">
              <w:rPr>
                <w:rFonts w:ascii="Arial" w:hAnsi="Arial" w:cs="Arial"/>
                <w:lang w:val="es-CO"/>
              </w:rPr>
              <w:lastRenderedPageBreak/>
              <w:t>SON TEXTOS IGUALES</w:t>
            </w:r>
          </w:p>
        </w:tc>
      </w:tr>
      <w:tr w:rsidR="00326F62" w:rsidRPr="00CD6C86" w14:paraId="354B1BC8" w14:textId="77777777" w:rsidTr="00F01EBB">
        <w:tc>
          <w:tcPr>
            <w:tcW w:w="3402" w:type="dxa"/>
          </w:tcPr>
          <w:p w14:paraId="707CD7FE" w14:textId="77777777" w:rsidR="0081079C" w:rsidRPr="00CD6C86" w:rsidRDefault="0081079C" w:rsidP="0081079C">
            <w:pPr>
              <w:jc w:val="both"/>
              <w:rPr>
                <w:rFonts w:ascii="Arial" w:hAnsi="Arial" w:cs="Arial"/>
                <w:iCs/>
                <w:lang w:val="es-CO"/>
              </w:rPr>
            </w:pPr>
            <w:r w:rsidRPr="00CD6C86">
              <w:rPr>
                <w:rFonts w:ascii="Arial" w:hAnsi="Arial" w:cs="Arial"/>
                <w:b/>
                <w:bCs/>
                <w:iCs/>
                <w:lang w:val="es-CO"/>
              </w:rPr>
              <w:lastRenderedPageBreak/>
              <w:t xml:space="preserve">Artículo 6. Comisión Nacional de Insumos Agropecuarios. </w:t>
            </w:r>
            <w:r w:rsidRPr="00CD6C86">
              <w:rPr>
                <w:rFonts w:ascii="Arial" w:hAnsi="Arial" w:cs="Arial"/>
                <w:iCs/>
                <w:lang w:val="es-CO"/>
              </w:rPr>
              <w:t xml:space="preserve">Créase la Comisión Nacional de Insumos Agropecuarios que estará conformada por: </w:t>
            </w:r>
          </w:p>
          <w:p w14:paraId="00771813" w14:textId="77777777" w:rsidR="0081079C" w:rsidRPr="00CD6C86" w:rsidRDefault="0081079C" w:rsidP="0081079C">
            <w:pPr>
              <w:jc w:val="both"/>
              <w:rPr>
                <w:rFonts w:ascii="Arial" w:hAnsi="Arial" w:cs="Arial"/>
                <w:iCs/>
                <w:lang w:val="es-CO"/>
              </w:rPr>
            </w:pPr>
          </w:p>
          <w:p w14:paraId="73E33A7C" w14:textId="77777777" w:rsidR="0081079C" w:rsidRPr="00CD6C86" w:rsidRDefault="0081079C" w:rsidP="0081079C">
            <w:pPr>
              <w:jc w:val="both"/>
              <w:rPr>
                <w:rFonts w:ascii="Arial" w:hAnsi="Arial" w:cs="Arial"/>
                <w:iCs/>
                <w:lang w:val="es-CO"/>
              </w:rPr>
            </w:pPr>
            <w:r w:rsidRPr="00CD6C86">
              <w:rPr>
                <w:rFonts w:ascii="Arial" w:hAnsi="Arial" w:cs="Arial"/>
                <w:iCs/>
                <w:lang w:val="es-CO"/>
              </w:rPr>
              <w:t>1.</w:t>
            </w:r>
            <w:r w:rsidRPr="00CD6C86">
              <w:rPr>
                <w:rFonts w:ascii="Arial" w:hAnsi="Arial" w:cs="Arial"/>
                <w:iCs/>
                <w:lang w:val="es-CO"/>
              </w:rPr>
              <w:tab/>
              <w:t>Ministro de Agricultura y Desarrollo Rural o su delegado, quien la presidirá.</w:t>
            </w:r>
          </w:p>
          <w:p w14:paraId="6F479FFB" w14:textId="77777777" w:rsidR="0081079C" w:rsidRPr="00CD6C86" w:rsidRDefault="0081079C" w:rsidP="0081079C">
            <w:pPr>
              <w:jc w:val="both"/>
              <w:rPr>
                <w:rFonts w:ascii="Arial" w:hAnsi="Arial" w:cs="Arial"/>
                <w:iCs/>
                <w:lang w:val="es-CO"/>
              </w:rPr>
            </w:pPr>
            <w:r w:rsidRPr="00CD6C86">
              <w:rPr>
                <w:rFonts w:ascii="Arial" w:hAnsi="Arial" w:cs="Arial"/>
                <w:iCs/>
                <w:lang w:val="es-CO"/>
              </w:rPr>
              <w:t>2.</w:t>
            </w:r>
            <w:r w:rsidRPr="00CD6C86">
              <w:rPr>
                <w:rFonts w:ascii="Arial" w:hAnsi="Arial" w:cs="Arial"/>
                <w:iCs/>
                <w:lang w:val="es-CO"/>
              </w:rPr>
              <w:tab/>
              <w:t>Dos (2) representantes o delegados de la Presidencia de la República.</w:t>
            </w:r>
          </w:p>
          <w:p w14:paraId="29D14C02" w14:textId="77777777" w:rsidR="0081079C" w:rsidRPr="00CD6C86" w:rsidRDefault="0081079C" w:rsidP="0081079C">
            <w:pPr>
              <w:jc w:val="both"/>
              <w:rPr>
                <w:rFonts w:ascii="Arial" w:hAnsi="Arial" w:cs="Arial"/>
                <w:iCs/>
                <w:lang w:val="es-CO"/>
              </w:rPr>
            </w:pPr>
            <w:r w:rsidRPr="00CD6C86">
              <w:rPr>
                <w:rFonts w:ascii="Arial" w:hAnsi="Arial" w:cs="Arial"/>
                <w:iCs/>
                <w:lang w:val="es-CO"/>
              </w:rPr>
              <w:t>3.</w:t>
            </w:r>
            <w:r w:rsidRPr="00CD6C86">
              <w:rPr>
                <w:rFonts w:ascii="Arial" w:hAnsi="Arial" w:cs="Arial"/>
                <w:iCs/>
                <w:lang w:val="es-CO"/>
              </w:rPr>
              <w:tab/>
              <w:t>Ministro de Comercio, Industria y Turismo o su delegado.</w:t>
            </w:r>
          </w:p>
          <w:p w14:paraId="5D5DAAE3" w14:textId="77777777" w:rsidR="0081079C" w:rsidRPr="00CD6C86" w:rsidRDefault="0081079C" w:rsidP="0081079C">
            <w:pPr>
              <w:jc w:val="both"/>
              <w:rPr>
                <w:rFonts w:ascii="Arial" w:hAnsi="Arial" w:cs="Arial"/>
                <w:iCs/>
                <w:lang w:val="es-CO"/>
              </w:rPr>
            </w:pPr>
            <w:r w:rsidRPr="00CD6C86">
              <w:rPr>
                <w:rFonts w:ascii="Arial" w:hAnsi="Arial" w:cs="Arial"/>
                <w:iCs/>
                <w:lang w:val="es-CO"/>
              </w:rPr>
              <w:t>4.</w:t>
            </w:r>
            <w:r w:rsidRPr="00CD6C86">
              <w:rPr>
                <w:rFonts w:ascii="Arial" w:hAnsi="Arial" w:cs="Arial"/>
                <w:iCs/>
                <w:lang w:val="es-CO"/>
              </w:rPr>
              <w:tab/>
              <w:t xml:space="preserve">Ministro de Ciencia, Tecnología e Innovación o su delegado. </w:t>
            </w:r>
          </w:p>
          <w:p w14:paraId="6D71AF36" w14:textId="77777777" w:rsidR="0081079C" w:rsidRPr="00CD6C86" w:rsidRDefault="0081079C" w:rsidP="0081079C">
            <w:pPr>
              <w:jc w:val="both"/>
              <w:rPr>
                <w:rFonts w:ascii="Arial" w:hAnsi="Arial" w:cs="Arial"/>
                <w:iCs/>
                <w:lang w:val="es-CO"/>
              </w:rPr>
            </w:pPr>
          </w:p>
          <w:p w14:paraId="3D5BA846" w14:textId="77777777" w:rsidR="0081079C" w:rsidRPr="00CD6C86" w:rsidRDefault="0081079C" w:rsidP="0081079C">
            <w:pPr>
              <w:jc w:val="both"/>
              <w:rPr>
                <w:rFonts w:ascii="Arial" w:hAnsi="Arial" w:cs="Arial"/>
                <w:iCs/>
                <w:lang w:val="es-CO"/>
              </w:rPr>
            </w:pPr>
            <w:r w:rsidRPr="00CD6C86">
              <w:rPr>
                <w:rFonts w:ascii="Arial" w:hAnsi="Arial" w:cs="Arial"/>
                <w:b/>
                <w:iCs/>
                <w:lang w:val="es-CO"/>
              </w:rPr>
              <w:t xml:space="preserve">Parágrafo. </w:t>
            </w:r>
            <w:r w:rsidRPr="00CD6C86">
              <w:rPr>
                <w:rFonts w:ascii="Arial" w:hAnsi="Arial" w:cs="Arial"/>
                <w:iCs/>
                <w:lang w:val="es-CO"/>
              </w:rPr>
              <w:t xml:space="preserve">A las sesiones de la Comisión Nacional de Insumos Agropecuarios y previa aprobación del Ministerio de Agricultura y Desarrollo Rural podrán asistir como invitados con voz y sin voto expertos internacionales en temas agropecuarios. </w:t>
            </w:r>
          </w:p>
          <w:p w14:paraId="29B50A44" w14:textId="5D4C4971" w:rsidR="00A708E3" w:rsidRPr="00CD6C86" w:rsidRDefault="00A708E3" w:rsidP="003C0D30">
            <w:pPr>
              <w:jc w:val="both"/>
              <w:rPr>
                <w:rFonts w:ascii="Arial" w:hAnsi="Arial" w:cs="Arial"/>
                <w:b/>
                <w:bCs/>
                <w:lang w:val="es-CO"/>
              </w:rPr>
            </w:pPr>
          </w:p>
        </w:tc>
        <w:tc>
          <w:tcPr>
            <w:tcW w:w="3686" w:type="dxa"/>
          </w:tcPr>
          <w:p w14:paraId="57F77171" w14:textId="77777777" w:rsidR="008810A8" w:rsidRPr="00CD6C86" w:rsidRDefault="008810A8" w:rsidP="008810A8">
            <w:pPr>
              <w:jc w:val="both"/>
              <w:rPr>
                <w:rFonts w:ascii="Arial" w:hAnsi="Arial" w:cs="Arial"/>
                <w:lang w:val="es-CO"/>
              </w:rPr>
            </w:pPr>
            <w:r w:rsidRPr="00CD6C86">
              <w:rPr>
                <w:rFonts w:ascii="Arial" w:hAnsi="Arial" w:cs="Arial"/>
                <w:b/>
                <w:lang w:val="es-CO"/>
              </w:rPr>
              <w:t>Artículo 6. Comisión Nacional de Insumos Agropecuarios.</w:t>
            </w:r>
            <w:r w:rsidRPr="00CD6C86">
              <w:rPr>
                <w:rFonts w:ascii="Arial" w:hAnsi="Arial" w:cs="Arial"/>
                <w:lang w:val="es-CO"/>
              </w:rPr>
              <w:t xml:space="preserve"> Créase la Comisión Nacional de Insumos Agropecuarios que estará conformada por: </w:t>
            </w:r>
          </w:p>
          <w:p w14:paraId="4AC7E613" w14:textId="77777777" w:rsidR="008810A8" w:rsidRPr="00CD6C86" w:rsidRDefault="008810A8" w:rsidP="008810A8">
            <w:pPr>
              <w:jc w:val="both"/>
              <w:rPr>
                <w:rFonts w:ascii="Arial" w:hAnsi="Arial" w:cs="Arial"/>
                <w:lang w:val="es-CO"/>
              </w:rPr>
            </w:pPr>
          </w:p>
          <w:p w14:paraId="71D24190" w14:textId="77777777" w:rsidR="008810A8" w:rsidRPr="00CD6C86" w:rsidRDefault="008810A8" w:rsidP="008810A8">
            <w:pPr>
              <w:jc w:val="both"/>
              <w:rPr>
                <w:rFonts w:ascii="Arial" w:hAnsi="Arial" w:cs="Arial"/>
                <w:lang w:val="es-CO"/>
              </w:rPr>
            </w:pPr>
            <w:r w:rsidRPr="00CD6C86">
              <w:rPr>
                <w:rFonts w:ascii="Arial" w:hAnsi="Arial" w:cs="Arial"/>
                <w:lang w:val="es-CO"/>
              </w:rPr>
              <w:t xml:space="preserve">1. Ministro de Agricultura y Desarrollo Rural o su delegado, quien la presidirá. </w:t>
            </w:r>
          </w:p>
          <w:p w14:paraId="2A2A2946" w14:textId="77777777" w:rsidR="008810A8" w:rsidRPr="00CD6C86" w:rsidRDefault="008810A8" w:rsidP="008810A8">
            <w:pPr>
              <w:jc w:val="both"/>
              <w:rPr>
                <w:rFonts w:ascii="Arial" w:hAnsi="Arial" w:cs="Arial"/>
                <w:lang w:val="es-CO"/>
              </w:rPr>
            </w:pPr>
            <w:r w:rsidRPr="00CD6C86">
              <w:rPr>
                <w:rFonts w:ascii="Arial" w:hAnsi="Arial" w:cs="Arial"/>
                <w:lang w:val="es-CO"/>
              </w:rPr>
              <w:t xml:space="preserve">2. Dos (2) representantes o delegados de la Presidencia de la República. </w:t>
            </w:r>
          </w:p>
          <w:p w14:paraId="2E7E34ED" w14:textId="77777777" w:rsidR="008810A8" w:rsidRPr="00CD6C86" w:rsidRDefault="008810A8" w:rsidP="008810A8">
            <w:pPr>
              <w:jc w:val="both"/>
              <w:rPr>
                <w:rFonts w:ascii="Arial" w:hAnsi="Arial" w:cs="Arial"/>
                <w:lang w:val="es-CO"/>
              </w:rPr>
            </w:pPr>
            <w:r w:rsidRPr="00CD6C86">
              <w:rPr>
                <w:rFonts w:ascii="Arial" w:hAnsi="Arial" w:cs="Arial"/>
                <w:lang w:val="es-CO"/>
              </w:rPr>
              <w:t xml:space="preserve">3. Ministro de Comercio, Industria y Turismo o su delegado. </w:t>
            </w:r>
          </w:p>
          <w:p w14:paraId="3AC1416A" w14:textId="77777777" w:rsidR="008810A8" w:rsidRPr="00CD6C86" w:rsidRDefault="008810A8" w:rsidP="008810A8">
            <w:pPr>
              <w:jc w:val="both"/>
              <w:rPr>
                <w:rFonts w:ascii="Arial" w:hAnsi="Arial" w:cs="Arial"/>
                <w:lang w:val="es-CO"/>
              </w:rPr>
            </w:pPr>
            <w:r w:rsidRPr="00CD6C86">
              <w:rPr>
                <w:rFonts w:ascii="Arial" w:hAnsi="Arial" w:cs="Arial"/>
                <w:lang w:val="es-CO"/>
              </w:rPr>
              <w:t xml:space="preserve">4. Ministro de Ciencia, Tecnología e Innovación o su delegado. </w:t>
            </w:r>
          </w:p>
          <w:p w14:paraId="22F746C4" w14:textId="77777777" w:rsidR="008810A8" w:rsidRPr="00CD6C86" w:rsidRDefault="008810A8" w:rsidP="008810A8">
            <w:pPr>
              <w:jc w:val="both"/>
              <w:rPr>
                <w:rFonts w:ascii="Arial" w:hAnsi="Arial" w:cs="Arial"/>
                <w:lang w:val="es-CO"/>
              </w:rPr>
            </w:pPr>
          </w:p>
          <w:p w14:paraId="03629D15" w14:textId="77777777" w:rsidR="008810A8" w:rsidRPr="00CD6C86" w:rsidRDefault="008810A8" w:rsidP="008810A8">
            <w:pPr>
              <w:jc w:val="both"/>
              <w:rPr>
                <w:rFonts w:ascii="Arial" w:hAnsi="Arial" w:cs="Arial"/>
                <w:lang w:val="es-CO"/>
              </w:rPr>
            </w:pPr>
            <w:r w:rsidRPr="00CD6C86">
              <w:rPr>
                <w:rFonts w:ascii="Arial" w:hAnsi="Arial" w:cs="Arial"/>
                <w:b/>
                <w:lang w:val="es-CO"/>
              </w:rPr>
              <w:t>Parágrafo.</w:t>
            </w:r>
            <w:r w:rsidRPr="00CD6C86">
              <w:rPr>
                <w:rFonts w:ascii="Arial" w:hAnsi="Arial" w:cs="Arial"/>
                <w:lang w:val="es-CO"/>
              </w:rPr>
              <w:t xml:space="preserve"> A las sesiones de la Comisión Nacional de Insumos Agropecuarios y previa aprobación del Ministerio de Agricultura y Desarrollo Rural podrán asistir como invitados con voz y sin voto expertos internacionales en temas agropecuarios.</w:t>
            </w:r>
          </w:p>
          <w:p w14:paraId="7930D3DD" w14:textId="77777777" w:rsidR="008810A8" w:rsidRPr="00CD6C86" w:rsidRDefault="008810A8" w:rsidP="008810A8">
            <w:pPr>
              <w:jc w:val="both"/>
              <w:rPr>
                <w:rFonts w:ascii="Arial" w:hAnsi="Arial" w:cs="Arial"/>
                <w:lang w:val="es-CO"/>
              </w:rPr>
            </w:pPr>
          </w:p>
          <w:p w14:paraId="215794B8" w14:textId="2D761689" w:rsidR="00A708E3" w:rsidRPr="00CD6C86" w:rsidRDefault="00A708E3" w:rsidP="00703568">
            <w:pPr>
              <w:jc w:val="both"/>
              <w:rPr>
                <w:rFonts w:ascii="Arial" w:hAnsi="Arial" w:cs="Arial"/>
                <w:b/>
                <w:bCs/>
                <w:u w:val="single"/>
                <w:lang w:val="es-CO"/>
              </w:rPr>
            </w:pPr>
          </w:p>
        </w:tc>
        <w:tc>
          <w:tcPr>
            <w:tcW w:w="1843" w:type="dxa"/>
          </w:tcPr>
          <w:p w14:paraId="37F10B4B" w14:textId="329B9796" w:rsidR="00A708E3" w:rsidRPr="00CD6C86" w:rsidRDefault="00703568" w:rsidP="00A708E3">
            <w:pPr>
              <w:jc w:val="center"/>
              <w:rPr>
                <w:rFonts w:ascii="Arial" w:hAnsi="Arial" w:cs="Arial"/>
                <w:lang w:val="es-CO"/>
              </w:rPr>
            </w:pPr>
            <w:r w:rsidRPr="00CD6C86">
              <w:rPr>
                <w:rFonts w:ascii="Arial" w:hAnsi="Arial" w:cs="Arial"/>
                <w:lang w:val="es-CO"/>
              </w:rPr>
              <w:t xml:space="preserve">SON TEXTOS IGUALES </w:t>
            </w:r>
          </w:p>
        </w:tc>
      </w:tr>
      <w:tr w:rsidR="00326F62" w:rsidRPr="00CD6C86" w14:paraId="3E911D71" w14:textId="77777777" w:rsidTr="00F01EBB">
        <w:tc>
          <w:tcPr>
            <w:tcW w:w="3402" w:type="dxa"/>
          </w:tcPr>
          <w:p w14:paraId="79D69A36" w14:textId="000AA6DC" w:rsidR="00755DF5" w:rsidRPr="00CD6C86" w:rsidRDefault="00755DF5" w:rsidP="00755DF5">
            <w:pPr>
              <w:jc w:val="both"/>
              <w:rPr>
                <w:rFonts w:ascii="Arial" w:eastAsia="Arial" w:hAnsi="Arial" w:cs="Arial"/>
                <w:iCs/>
                <w:lang w:val="es-CO"/>
              </w:rPr>
            </w:pPr>
            <w:r w:rsidRPr="00CD6C86">
              <w:rPr>
                <w:rFonts w:ascii="Arial" w:hAnsi="Arial" w:cs="Arial"/>
                <w:b/>
                <w:iCs/>
                <w:lang w:val="es-CO"/>
              </w:rPr>
              <w:t>Artículo</w:t>
            </w:r>
            <w:r w:rsidRPr="00CD6C86">
              <w:rPr>
                <w:rFonts w:ascii="Arial" w:eastAsia="Arial" w:hAnsi="Arial" w:cs="Arial"/>
                <w:b/>
                <w:iCs/>
                <w:lang w:val="es-CO"/>
              </w:rPr>
              <w:t xml:space="preserve"> 7. Funciones de la Comisión Nacional de Insumos Agropecuarios.</w:t>
            </w:r>
            <w:r w:rsidRPr="00CD6C86">
              <w:rPr>
                <w:rFonts w:ascii="Arial" w:eastAsia="Arial" w:hAnsi="Arial" w:cs="Arial"/>
                <w:iCs/>
                <w:lang w:val="es-CO"/>
              </w:rPr>
              <w:t xml:space="preserve"> La Comisión tendrá como funciones principales asesorar y efectuar recomendaciones al Ministerio de Agricultura y Desarrollo Rural - MADR en la definición de metodologías para el ejercicio de los regímenes de control de precios, libertad regulada y libertad vigilada; según las competencias definidas por los artículos 60 y 61 de la Ley 81 de 1988, así como efectuar recomendaciones sobre las operaciones que realizará el Fondo para el Acceso a los Insumos Agropecuarios - FAIA, sin perjuicio de las demás funciones que le defina el Gobierno Nacional a través del decreto que reglamente su funcionamiento y operación.</w:t>
            </w:r>
          </w:p>
          <w:p w14:paraId="38E6F19E" w14:textId="77777777" w:rsidR="00755DF5" w:rsidRPr="00CD6C86" w:rsidRDefault="00755DF5" w:rsidP="00755DF5">
            <w:pPr>
              <w:jc w:val="both"/>
              <w:rPr>
                <w:rFonts w:ascii="Arial" w:eastAsia="Arial" w:hAnsi="Arial" w:cs="Arial"/>
                <w:iCs/>
                <w:lang w:val="es-CO"/>
              </w:rPr>
            </w:pPr>
          </w:p>
          <w:p w14:paraId="0ED018BD" w14:textId="77777777" w:rsidR="00755DF5" w:rsidRPr="00CD6C86" w:rsidRDefault="00755DF5" w:rsidP="00755DF5">
            <w:pPr>
              <w:jc w:val="both"/>
              <w:rPr>
                <w:rFonts w:ascii="Arial" w:eastAsia="Arial" w:hAnsi="Arial" w:cs="Arial"/>
                <w:iCs/>
                <w:lang w:val="es-CO"/>
              </w:rPr>
            </w:pPr>
            <w:r w:rsidRPr="00CD6C86">
              <w:rPr>
                <w:rFonts w:ascii="Arial" w:eastAsia="Arial" w:hAnsi="Arial" w:cs="Arial"/>
                <w:iCs/>
                <w:lang w:val="es-CO"/>
              </w:rPr>
              <w:t>La Comisión Nacional de Insumos Agropecuarios contará con una secretaría técnica a cargo de la dependencia que para el efecto defina el Ministerio de Agricultura y Desarrollo Rural – MADR.</w:t>
            </w:r>
          </w:p>
          <w:p w14:paraId="6051B212" w14:textId="77777777" w:rsidR="00755DF5" w:rsidRPr="00CD6C86" w:rsidRDefault="00755DF5" w:rsidP="00755DF5">
            <w:pPr>
              <w:jc w:val="both"/>
              <w:rPr>
                <w:rFonts w:ascii="Arial" w:eastAsia="Arial" w:hAnsi="Arial" w:cs="Arial"/>
                <w:iCs/>
                <w:lang w:val="es-CO"/>
              </w:rPr>
            </w:pPr>
          </w:p>
          <w:p w14:paraId="39294B35" w14:textId="77777777" w:rsidR="00755DF5" w:rsidRPr="00CD6C86" w:rsidRDefault="00755DF5" w:rsidP="00755DF5">
            <w:pPr>
              <w:jc w:val="both"/>
              <w:rPr>
                <w:rFonts w:ascii="Arial" w:hAnsi="Arial" w:cs="Arial"/>
                <w:iCs/>
                <w:lang w:val="es-CO"/>
              </w:rPr>
            </w:pPr>
            <w:r w:rsidRPr="00CD6C86">
              <w:rPr>
                <w:rFonts w:ascii="Arial" w:eastAsia="Arial" w:hAnsi="Arial" w:cs="Arial"/>
                <w:b/>
                <w:iCs/>
                <w:lang w:val="es-CO"/>
              </w:rPr>
              <w:t>Parágrafo</w:t>
            </w:r>
            <w:r w:rsidRPr="00CD6C86">
              <w:rPr>
                <w:rFonts w:ascii="Arial" w:eastAsia="Arial" w:hAnsi="Arial" w:cs="Arial"/>
                <w:iCs/>
                <w:lang w:val="es-CO"/>
              </w:rPr>
              <w:t xml:space="preserve">. </w:t>
            </w:r>
            <w:r w:rsidRPr="00CD6C86">
              <w:rPr>
                <w:rFonts w:ascii="Arial" w:hAnsi="Arial" w:cs="Arial"/>
                <w:iCs/>
                <w:lang w:val="es-CO"/>
              </w:rPr>
              <w:t xml:space="preserve">Las decisiones que adopte la Comisión deberán contar con el voto expreso y favorable del Ministerio de Agricultura y Desarrollo Rural </w:t>
            </w:r>
            <w:r w:rsidRPr="00CD6C86">
              <w:rPr>
                <w:rFonts w:ascii="Arial" w:hAnsi="Arial" w:cs="Arial"/>
                <w:iCs/>
                <w:u w:val="single"/>
                <w:lang w:val="es-CO"/>
              </w:rPr>
              <w:t xml:space="preserve">y </w:t>
            </w:r>
            <w:r w:rsidRPr="00CD6C86">
              <w:rPr>
                <w:rFonts w:ascii="Arial" w:eastAsia="Arial" w:hAnsi="Arial" w:cs="Arial"/>
                <w:iCs/>
                <w:lang w:val="es-CO"/>
              </w:rPr>
              <w:t xml:space="preserve">deberán adoptarse mediante resolución </w:t>
            </w:r>
            <w:r w:rsidRPr="00CD6C86">
              <w:rPr>
                <w:rFonts w:ascii="Arial" w:hAnsi="Arial" w:cs="Arial"/>
                <w:iCs/>
                <w:lang w:val="es-CO"/>
              </w:rPr>
              <w:t xml:space="preserve">suscrita por el Ministerio de Agricultura y Desarrollo Rural y quien ejerza la secretaría técnica de la Comisión, y publicarse de acuerdo con lo establecido en el artículo 65 de la Ley 1437 de 2011, o aquella que la modifique o sustituya, así como en la página web del Ministerio de Agricultura y Desarrollo Rural.   </w:t>
            </w:r>
          </w:p>
          <w:p w14:paraId="003714F6" w14:textId="77777777" w:rsidR="00755DF5" w:rsidRPr="00CD6C86" w:rsidRDefault="00755DF5" w:rsidP="00755DF5">
            <w:pPr>
              <w:jc w:val="both"/>
              <w:rPr>
                <w:rFonts w:ascii="Arial" w:hAnsi="Arial" w:cs="Arial"/>
                <w:iCs/>
                <w:lang w:val="es-CO"/>
              </w:rPr>
            </w:pPr>
          </w:p>
          <w:p w14:paraId="5C2BD9A3" w14:textId="77777777" w:rsidR="00755DF5" w:rsidRPr="00CD6C86" w:rsidRDefault="00755DF5" w:rsidP="00755DF5">
            <w:pPr>
              <w:jc w:val="both"/>
              <w:rPr>
                <w:rFonts w:ascii="Arial" w:eastAsia="Arial" w:hAnsi="Arial" w:cs="Arial"/>
                <w:iCs/>
                <w:lang w:val="es-CO"/>
              </w:rPr>
            </w:pPr>
            <w:r w:rsidRPr="00CD6C86">
              <w:rPr>
                <w:rFonts w:ascii="Arial" w:eastAsia="Arial" w:hAnsi="Arial" w:cs="Arial"/>
                <w:b/>
                <w:bCs/>
                <w:iCs/>
                <w:lang w:val="es-CO"/>
              </w:rPr>
              <w:t>Parágrafo 2.</w:t>
            </w:r>
            <w:r w:rsidRPr="00CD6C86">
              <w:rPr>
                <w:rFonts w:ascii="Arial" w:eastAsia="Arial" w:hAnsi="Arial" w:cs="Arial"/>
                <w:iCs/>
                <w:lang w:val="es-CO"/>
              </w:rPr>
              <w:t xml:space="preserve"> La Comisión nacional de insumos agropecuarios deberá presentar un informe semestral a la mesa nacional de insumos agropecuarios de las acciones realizadas en el cumplimiento de las funciones otorgadas en el presente artículo.</w:t>
            </w:r>
          </w:p>
          <w:p w14:paraId="19492BDE" w14:textId="77777777" w:rsidR="00755DF5" w:rsidRPr="00CD6C86" w:rsidRDefault="00755DF5" w:rsidP="00755DF5">
            <w:pPr>
              <w:jc w:val="both"/>
              <w:rPr>
                <w:rFonts w:ascii="Arial" w:eastAsia="Arial" w:hAnsi="Arial" w:cs="Arial"/>
                <w:iCs/>
                <w:lang w:val="es-CO"/>
              </w:rPr>
            </w:pPr>
          </w:p>
          <w:p w14:paraId="2724A9DC" w14:textId="77777777" w:rsidR="00755DF5" w:rsidRPr="00CD6C86" w:rsidRDefault="00755DF5" w:rsidP="00755DF5">
            <w:pPr>
              <w:jc w:val="both"/>
              <w:rPr>
                <w:rFonts w:ascii="Arial" w:eastAsia="Arial" w:hAnsi="Arial" w:cs="Arial"/>
                <w:iCs/>
                <w:lang w:val="es-CO"/>
              </w:rPr>
            </w:pPr>
            <w:r w:rsidRPr="00CD6C86">
              <w:rPr>
                <w:rFonts w:ascii="Arial" w:eastAsia="Arial" w:hAnsi="Arial" w:cs="Arial"/>
                <w:b/>
                <w:bCs/>
                <w:iCs/>
                <w:lang w:val="es-CO"/>
              </w:rPr>
              <w:t>Parágrafo 3.</w:t>
            </w:r>
            <w:r w:rsidRPr="00CD6C86">
              <w:rPr>
                <w:rFonts w:ascii="Arial" w:eastAsia="Arial" w:hAnsi="Arial" w:cs="Arial"/>
                <w:iCs/>
                <w:lang w:val="es-CO"/>
              </w:rPr>
              <w:t xml:space="preserve"> El Ministerio de Agricultura presentará anualmente un informe a las </w:t>
            </w:r>
            <w:r w:rsidRPr="00CD6C86">
              <w:rPr>
                <w:rFonts w:ascii="Arial" w:eastAsia="Arial" w:hAnsi="Arial" w:cs="Arial"/>
                <w:iCs/>
                <w:u w:val="single"/>
                <w:lang w:val="es-CO"/>
              </w:rPr>
              <w:t>Comisiones Económicas y Quintas Constitucionales del Congreso de la República</w:t>
            </w:r>
            <w:r w:rsidRPr="00CD6C86">
              <w:rPr>
                <w:rFonts w:ascii="Arial" w:eastAsia="Arial" w:hAnsi="Arial" w:cs="Arial"/>
                <w:iCs/>
                <w:lang w:val="es-CO"/>
              </w:rPr>
              <w:t xml:space="preserve"> sobre las decisiones adoptadas en el marco de la asesoría y recomendaciones llevadas a cabo por la Comisión nacional de Insumos agropecuarios y la Mesa nacional de insumos agropecuarios.</w:t>
            </w:r>
          </w:p>
          <w:p w14:paraId="2E0420B4" w14:textId="449517F7" w:rsidR="00A708E3" w:rsidRPr="00CD6C86" w:rsidRDefault="00A708E3" w:rsidP="0081079C">
            <w:pPr>
              <w:jc w:val="both"/>
              <w:rPr>
                <w:rFonts w:ascii="Arial" w:hAnsi="Arial" w:cs="Arial"/>
                <w:b/>
                <w:bCs/>
                <w:iCs/>
                <w:lang w:val="es-CO"/>
              </w:rPr>
            </w:pPr>
          </w:p>
        </w:tc>
        <w:tc>
          <w:tcPr>
            <w:tcW w:w="3686" w:type="dxa"/>
          </w:tcPr>
          <w:p w14:paraId="5866D9F6" w14:textId="77777777" w:rsidR="00D04928" w:rsidRPr="00CD6C86" w:rsidRDefault="00D04928" w:rsidP="00D04928">
            <w:pPr>
              <w:jc w:val="both"/>
              <w:rPr>
                <w:rFonts w:ascii="Arial" w:hAnsi="Arial" w:cs="Arial"/>
                <w:lang w:val="es-CO"/>
              </w:rPr>
            </w:pPr>
            <w:r w:rsidRPr="00CD6C86">
              <w:rPr>
                <w:rFonts w:ascii="Arial" w:hAnsi="Arial" w:cs="Arial"/>
                <w:b/>
                <w:lang w:val="es-CO"/>
              </w:rPr>
              <w:t>Artículo 7. Funciones de la Comisión Nacional de Insumos Agropecuarios.</w:t>
            </w:r>
            <w:r w:rsidRPr="00CD6C86">
              <w:rPr>
                <w:rFonts w:ascii="Arial" w:hAnsi="Arial" w:cs="Arial"/>
                <w:lang w:val="es-CO"/>
              </w:rPr>
              <w:t xml:space="preserve"> La Comisión tendrá como funciones principales asesorar y efectuar recomendaciones al Ministerio de Agricultura y Desarrollo Rural - MADR en la definición de metodologías para el ejercicio de los regímenes de control de precios, libertad regulada y libertad vigilada; según las competencias definidas por los artículos 60 y 61 de la Ley 81 de 1988, así como efectuar recomendaciones sobre las operaciones que realizará el Fondo para el Acceso a los Insumos Agropecuarios - FAIA, sin perjuicio de las demás funciones que le defina el Gobierno Nacional a través del decreto que reglamente su funcionamiento y operación. La Comisión Nacional de Insumos Agropecuarios contará con una secretaría técnica a cargo de la dependencia que para el efecto defina el Ministerio de Agricultura y Desarrollo Rural – MADR. </w:t>
            </w:r>
          </w:p>
          <w:p w14:paraId="7CC4A5A4" w14:textId="77777777" w:rsidR="00D04928" w:rsidRPr="00CD6C86" w:rsidRDefault="00D04928" w:rsidP="00D04928">
            <w:pPr>
              <w:jc w:val="both"/>
              <w:rPr>
                <w:rFonts w:ascii="Arial" w:hAnsi="Arial" w:cs="Arial"/>
                <w:lang w:val="es-CO"/>
              </w:rPr>
            </w:pPr>
          </w:p>
          <w:p w14:paraId="1F13830F" w14:textId="77777777" w:rsidR="00D04928" w:rsidRPr="00CD6C86" w:rsidRDefault="00D04928" w:rsidP="00D04928">
            <w:pPr>
              <w:jc w:val="both"/>
              <w:rPr>
                <w:rFonts w:ascii="Arial" w:hAnsi="Arial" w:cs="Arial"/>
                <w:lang w:val="es-CO"/>
              </w:rPr>
            </w:pPr>
            <w:r w:rsidRPr="00CD6C86">
              <w:rPr>
                <w:rFonts w:ascii="Arial" w:hAnsi="Arial" w:cs="Arial"/>
                <w:b/>
                <w:lang w:val="es-CO"/>
              </w:rPr>
              <w:t>Parágrafo 1.</w:t>
            </w:r>
            <w:r w:rsidRPr="00CD6C86">
              <w:rPr>
                <w:rFonts w:ascii="Arial" w:hAnsi="Arial" w:cs="Arial"/>
                <w:lang w:val="es-CO"/>
              </w:rPr>
              <w:t xml:space="preserve"> Las decisiones que adopte la Comisión deberán contar con el voto expreso y favorable del Ministerio de Agricultura y Desarrollo Rural, deberán adoptarse mediante resolución suscrita por el Ministerio de Agricultura y Desarrollo Rural y quien ejerza la secretaría técnica de la Comisión, y publicarse de acuerdo con lo establecido en el artículo 65 de la Ley 1437 de 2011, o aquella que la modifique o sustituya, así como en la página web del Ministerio de Agricultura y Desarrollo Rural. </w:t>
            </w:r>
          </w:p>
          <w:p w14:paraId="4A97A14D" w14:textId="77777777" w:rsidR="00D04928" w:rsidRPr="00CD6C86" w:rsidRDefault="00D04928" w:rsidP="00D04928">
            <w:pPr>
              <w:jc w:val="both"/>
              <w:rPr>
                <w:rFonts w:ascii="Arial" w:hAnsi="Arial" w:cs="Arial"/>
                <w:lang w:val="es-CO"/>
              </w:rPr>
            </w:pPr>
          </w:p>
          <w:p w14:paraId="3613F26C" w14:textId="77777777" w:rsidR="00D04928" w:rsidRPr="00CD6C86" w:rsidRDefault="00D04928" w:rsidP="00D04928">
            <w:pPr>
              <w:jc w:val="both"/>
              <w:rPr>
                <w:rFonts w:ascii="Arial" w:hAnsi="Arial" w:cs="Arial"/>
                <w:lang w:val="es-CO"/>
              </w:rPr>
            </w:pPr>
            <w:r w:rsidRPr="00CD6C86">
              <w:rPr>
                <w:rFonts w:ascii="Arial" w:hAnsi="Arial" w:cs="Arial"/>
                <w:b/>
                <w:lang w:val="es-CO"/>
              </w:rPr>
              <w:t>Parágrafo 2</w:t>
            </w:r>
            <w:r w:rsidRPr="00CD6C86">
              <w:rPr>
                <w:rFonts w:ascii="Arial" w:hAnsi="Arial" w:cs="Arial"/>
                <w:lang w:val="es-CO"/>
              </w:rPr>
              <w:t xml:space="preserve">. La Comisión nacional de insumos agropecuarios deberá presentar un informe semestral a la mesa nacional de insumos agropecuarios de las acciones realizadas en el cumplimiento de las funciones otorgadas en el presente artículo. </w:t>
            </w:r>
          </w:p>
          <w:p w14:paraId="3647DED8" w14:textId="77777777" w:rsidR="00D04928" w:rsidRPr="00CD6C86" w:rsidRDefault="00D04928" w:rsidP="00D04928">
            <w:pPr>
              <w:jc w:val="both"/>
              <w:rPr>
                <w:rFonts w:ascii="Arial" w:hAnsi="Arial" w:cs="Arial"/>
                <w:lang w:val="es-CO"/>
              </w:rPr>
            </w:pPr>
          </w:p>
          <w:p w14:paraId="7E3CD47D" w14:textId="77777777" w:rsidR="00D04928" w:rsidRPr="00CD6C86" w:rsidRDefault="00D04928" w:rsidP="00D04928">
            <w:pPr>
              <w:jc w:val="both"/>
              <w:rPr>
                <w:rFonts w:ascii="Arial" w:hAnsi="Arial" w:cs="Arial"/>
                <w:lang w:val="es-CO"/>
              </w:rPr>
            </w:pPr>
            <w:r w:rsidRPr="00CD6C86">
              <w:rPr>
                <w:rFonts w:ascii="Arial" w:hAnsi="Arial" w:cs="Arial"/>
                <w:b/>
                <w:lang w:val="es-CO"/>
              </w:rPr>
              <w:t xml:space="preserve">Parágrafo 3. </w:t>
            </w:r>
            <w:r w:rsidRPr="00CD6C86">
              <w:rPr>
                <w:rFonts w:ascii="Arial" w:hAnsi="Arial" w:cs="Arial"/>
                <w:lang w:val="es-CO"/>
              </w:rPr>
              <w:t xml:space="preserve">El Ministerio de Agricultura presentará anualmente un informe a las Comisiones Económicas del Congreso de la República sobre las decisiones adoptadas en el marco de la asesoría y recomendaciones llevadas a cabo por la Comisión nacional de Insumos agropecuarios y la Mesa nacional de insumos agropecuarios. </w:t>
            </w:r>
          </w:p>
          <w:p w14:paraId="6F676C42" w14:textId="77777777" w:rsidR="00A708E3" w:rsidRPr="00CD6C86" w:rsidRDefault="00A708E3" w:rsidP="00A708E3">
            <w:pPr>
              <w:jc w:val="both"/>
              <w:rPr>
                <w:rFonts w:ascii="Arial" w:hAnsi="Arial" w:cs="Arial"/>
                <w:b/>
                <w:bCs/>
                <w:iCs/>
                <w:u w:val="single"/>
                <w:lang w:val="es-CO"/>
              </w:rPr>
            </w:pPr>
          </w:p>
        </w:tc>
        <w:tc>
          <w:tcPr>
            <w:tcW w:w="1843" w:type="dxa"/>
          </w:tcPr>
          <w:p w14:paraId="6DB11C21" w14:textId="13A561AC" w:rsidR="00A708E3" w:rsidRPr="00CD6C86" w:rsidRDefault="00286E0D" w:rsidP="00A053FE">
            <w:pPr>
              <w:jc w:val="center"/>
              <w:rPr>
                <w:rFonts w:ascii="Arial" w:hAnsi="Arial" w:cs="Arial"/>
                <w:b/>
                <w:bCs/>
                <w:lang w:val="es-CO"/>
              </w:rPr>
            </w:pPr>
            <w:r w:rsidRPr="00CD6C86">
              <w:rPr>
                <w:rFonts w:ascii="Arial" w:hAnsi="Arial" w:cs="Arial"/>
                <w:b/>
                <w:bCs/>
                <w:lang w:val="es-CO"/>
              </w:rPr>
              <w:t xml:space="preserve">SE ACOGE TEXTO </w:t>
            </w:r>
            <w:r w:rsidR="00A053FE">
              <w:rPr>
                <w:rFonts w:ascii="Arial" w:hAnsi="Arial" w:cs="Arial"/>
                <w:b/>
                <w:bCs/>
                <w:lang w:val="es-CO"/>
              </w:rPr>
              <w:t>PROBADO EN EL</w:t>
            </w:r>
            <w:r w:rsidRPr="00CD6C86">
              <w:rPr>
                <w:rFonts w:ascii="Arial" w:hAnsi="Arial" w:cs="Arial"/>
                <w:b/>
                <w:bCs/>
                <w:lang w:val="es-CO"/>
              </w:rPr>
              <w:t xml:space="preserve"> SENADO </w:t>
            </w:r>
          </w:p>
        </w:tc>
      </w:tr>
      <w:tr w:rsidR="00326F62" w:rsidRPr="00CD6C86" w14:paraId="4220C559" w14:textId="77777777" w:rsidTr="00F01EBB">
        <w:tc>
          <w:tcPr>
            <w:tcW w:w="3402" w:type="dxa"/>
          </w:tcPr>
          <w:p w14:paraId="76C778BA" w14:textId="77777777" w:rsidR="00755DF5" w:rsidRPr="00CD6C86" w:rsidRDefault="00755DF5" w:rsidP="00755DF5">
            <w:pPr>
              <w:jc w:val="both"/>
              <w:rPr>
                <w:rFonts w:ascii="Arial" w:hAnsi="Arial" w:cs="Arial"/>
                <w:iCs/>
                <w:lang w:val="es-CO"/>
              </w:rPr>
            </w:pPr>
            <w:r w:rsidRPr="00CD6C86">
              <w:rPr>
                <w:rFonts w:ascii="Arial" w:hAnsi="Arial" w:cs="Arial"/>
                <w:b/>
                <w:iCs/>
                <w:lang w:val="es-CO"/>
              </w:rPr>
              <w:t>Artículo</w:t>
            </w:r>
            <w:r w:rsidRPr="00CD6C86">
              <w:rPr>
                <w:rFonts w:ascii="Arial" w:eastAsia="Arial" w:hAnsi="Arial" w:cs="Arial"/>
                <w:b/>
                <w:iCs/>
                <w:lang w:val="es-CO"/>
              </w:rPr>
              <w:t xml:space="preserve"> 8. Observatorio de Insumos Agropecuarios. </w:t>
            </w:r>
            <w:r w:rsidRPr="00CD6C86">
              <w:rPr>
                <w:rFonts w:ascii="Arial" w:eastAsia="Arial" w:hAnsi="Arial" w:cs="Arial"/>
                <w:iCs/>
                <w:lang w:val="es-CO"/>
              </w:rPr>
              <w:t>El Ministerio de Agricultura y Desarrollo Rural – MADR contará en su estructura orgánica con una instancia encargada de implementar un</w:t>
            </w:r>
            <w:r w:rsidRPr="00CD6C86">
              <w:rPr>
                <w:rFonts w:ascii="Arial" w:eastAsia="Arial" w:hAnsi="Arial" w:cs="Arial"/>
                <w:b/>
                <w:iCs/>
                <w:lang w:val="es-CO"/>
              </w:rPr>
              <w:t xml:space="preserve"> </w:t>
            </w:r>
            <w:r w:rsidRPr="00CD6C86">
              <w:rPr>
                <w:rFonts w:ascii="Arial" w:hAnsi="Arial" w:cs="Arial"/>
                <w:iCs/>
                <w:lang w:val="es-CO"/>
              </w:rPr>
              <w:t>Observatorio de Insumos Agropecuarios, cuyos objetivos son:</w:t>
            </w:r>
          </w:p>
          <w:p w14:paraId="5D6F7A9E" w14:textId="77777777" w:rsidR="00755DF5" w:rsidRPr="00CD6C86" w:rsidRDefault="00755DF5" w:rsidP="00755DF5">
            <w:pPr>
              <w:jc w:val="both"/>
              <w:rPr>
                <w:rFonts w:ascii="Arial" w:hAnsi="Arial" w:cs="Arial"/>
                <w:iCs/>
                <w:lang w:val="es-CO"/>
              </w:rPr>
            </w:pPr>
          </w:p>
          <w:p w14:paraId="18BFF3C4" w14:textId="77777777" w:rsidR="00755DF5" w:rsidRPr="00CD6C86" w:rsidRDefault="00755DF5" w:rsidP="00755DF5">
            <w:pPr>
              <w:ind w:left="284" w:right="-93"/>
              <w:jc w:val="both"/>
              <w:rPr>
                <w:rFonts w:ascii="Arial" w:hAnsi="Arial" w:cs="Arial"/>
                <w:iCs/>
                <w:lang w:val="es-CO"/>
              </w:rPr>
            </w:pPr>
            <w:r w:rsidRPr="00CD6C86">
              <w:rPr>
                <w:rFonts w:ascii="Arial" w:hAnsi="Arial" w:cs="Arial"/>
                <w:iCs/>
                <w:lang w:val="es-CO"/>
              </w:rPr>
              <w:t>1. Recaudar información necesaria para el cumplimiento de las funciones de los actores del Sistema Nacional de Insumos Agropecuarios - SINIA.</w:t>
            </w:r>
          </w:p>
          <w:p w14:paraId="16F75D0E" w14:textId="77777777" w:rsidR="00755DF5" w:rsidRPr="00CD6C86" w:rsidRDefault="00755DF5" w:rsidP="00755DF5">
            <w:pPr>
              <w:ind w:left="284" w:right="-93"/>
              <w:jc w:val="both"/>
              <w:rPr>
                <w:rFonts w:ascii="Arial" w:hAnsi="Arial" w:cs="Arial"/>
                <w:iCs/>
                <w:lang w:val="es-CO"/>
              </w:rPr>
            </w:pPr>
          </w:p>
          <w:p w14:paraId="2AB99411" w14:textId="77777777" w:rsidR="00755DF5" w:rsidRPr="00CD6C86" w:rsidRDefault="00755DF5" w:rsidP="00755DF5">
            <w:pPr>
              <w:ind w:left="284" w:right="-93"/>
              <w:jc w:val="both"/>
              <w:rPr>
                <w:rFonts w:ascii="Arial" w:hAnsi="Arial" w:cs="Arial"/>
                <w:iCs/>
                <w:lang w:val="es-CO"/>
              </w:rPr>
            </w:pPr>
            <w:r w:rsidRPr="00CD6C86">
              <w:rPr>
                <w:rFonts w:ascii="Arial" w:hAnsi="Arial" w:cs="Arial"/>
                <w:iCs/>
                <w:lang w:val="es-CO"/>
              </w:rPr>
              <w:t xml:space="preserve">2. Adelantar el monitoreo de los precios para cada municipio y departamento, lo que permitirá contar con información desagregada de resultados por cada eslabón de la cadena de valor de insumos agropecuarios. </w:t>
            </w:r>
          </w:p>
          <w:p w14:paraId="2C720993" w14:textId="77777777" w:rsidR="00755DF5" w:rsidRPr="00CD6C86" w:rsidRDefault="00755DF5" w:rsidP="00755DF5">
            <w:pPr>
              <w:ind w:left="284" w:right="-93"/>
              <w:jc w:val="both"/>
              <w:rPr>
                <w:rFonts w:ascii="Arial" w:hAnsi="Arial" w:cs="Arial"/>
                <w:iCs/>
                <w:lang w:val="es-CO"/>
              </w:rPr>
            </w:pPr>
          </w:p>
          <w:p w14:paraId="2DE60520" w14:textId="77777777" w:rsidR="00755DF5" w:rsidRPr="00CD6C86" w:rsidRDefault="00755DF5" w:rsidP="00755DF5">
            <w:pPr>
              <w:ind w:left="284" w:right="-93"/>
              <w:jc w:val="both"/>
              <w:rPr>
                <w:rFonts w:ascii="Arial" w:hAnsi="Arial" w:cs="Arial"/>
                <w:iCs/>
                <w:lang w:val="es-CO"/>
              </w:rPr>
            </w:pPr>
            <w:r w:rsidRPr="00CD6C86">
              <w:rPr>
                <w:rFonts w:ascii="Arial" w:hAnsi="Arial" w:cs="Arial"/>
                <w:iCs/>
                <w:lang w:val="es-CO"/>
              </w:rPr>
              <w:t>3. Proveer información técnica para la adopción de políticas públicas relacionadas con insumos agropecuarios.</w:t>
            </w:r>
          </w:p>
          <w:p w14:paraId="6C5F635B" w14:textId="77777777" w:rsidR="00755DF5" w:rsidRPr="00CD6C86" w:rsidRDefault="00755DF5" w:rsidP="00755DF5">
            <w:pPr>
              <w:ind w:left="284" w:right="-93"/>
              <w:jc w:val="both"/>
              <w:rPr>
                <w:rFonts w:ascii="Arial" w:hAnsi="Arial" w:cs="Arial"/>
                <w:iCs/>
                <w:lang w:val="es-CO"/>
              </w:rPr>
            </w:pPr>
          </w:p>
          <w:p w14:paraId="227385E2" w14:textId="77777777" w:rsidR="00755DF5" w:rsidRPr="00CD6C86" w:rsidRDefault="00755DF5" w:rsidP="00755DF5">
            <w:pPr>
              <w:ind w:left="284" w:right="-93"/>
              <w:jc w:val="both"/>
              <w:rPr>
                <w:rFonts w:ascii="Arial" w:hAnsi="Arial" w:cs="Arial"/>
                <w:iCs/>
                <w:lang w:val="es-CO"/>
              </w:rPr>
            </w:pPr>
            <w:r w:rsidRPr="00CD6C86">
              <w:rPr>
                <w:rFonts w:ascii="Arial" w:hAnsi="Arial" w:cs="Arial"/>
                <w:iCs/>
                <w:lang w:val="es-CO"/>
              </w:rPr>
              <w:t>4. Formular recomendaciones, propuestas y advertencias de seguimiento y evaluación al Ministerio de Agricultura y Desarrollo Rural - MADR.</w:t>
            </w:r>
          </w:p>
          <w:p w14:paraId="4F979237" w14:textId="77777777" w:rsidR="006448D5" w:rsidRPr="00CD6C86" w:rsidRDefault="006448D5" w:rsidP="006448D5">
            <w:pPr>
              <w:jc w:val="both"/>
              <w:rPr>
                <w:rFonts w:ascii="Arial" w:hAnsi="Arial" w:cs="Arial"/>
                <w:b/>
                <w:bCs/>
                <w:iCs/>
                <w:lang w:val="es-CO"/>
              </w:rPr>
            </w:pPr>
          </w:p>
        </w:tc>
        <w:tc>
          <w:tcPr>
            <w:tcW w:w="3686" w:type="dxa"/>
          </w:tcPr>
          <w:p w14:paraId="7470E7A3" w14:textId="77777777" w:rsidR="006870C8" w:rsidRPr="00CD6C86" w:rsidRDefault="006870C8" w:rsidP="006870C8">
            <w:pPr>
              <w:jc w:val="both"/>
              <w:rPr>
                <w:rFonts w:ascii="Arial" w:hAnsi="Arial" w:cs="Arial"/>
                <w:lang w:val="es-CO"/>
              </w:rPr>
            </w:pPr>
            <w:r w:rsidRPr="00CD6C86">
              <w:rPr>
                <w:rFonts w:ascii="Arial" w:hAnsi="Arial" w:cs="Arial"/>
                <w:b/>
                <w:lang w:val="es-CO"/>
              </w:rPr>
              <w:t>Artículo 8. Observatorio de Insumos Agropecuarios.</w:t>
            </w:r>
            <w:r w:rsidRPr="00CD6C86">
              <w:rPr>
                <w:rFonts w:ascii="Arial" w:hAnsi="Arial" w:cs="Arial"/>
                <w:lang w:val="es-CO"/>
              </w:rPr>
              <w:t xml:space="preserve"> El Ministerio de Agricultura y Desarrollo Rural – MADR contará en su estructura orgánica con una instancia encargada de implementar un Observatorio de Insumos Agropecuarios, cuyos objetivos son: </w:t>
            </w:r>
          </w:p>
          <w:p w14:paraId="2A734769" w14:textId="77777777" w:rsidR="006870C8" w:rsidRPr="00CD6C86" w:rsidRDefault="006870C8" w:rsidP="006870C8">
            <w:pPr>
              <w:jc w:val="both"/>
              <w:rPr>
                <w:rFonts w:ascii="Arial" w:hAnsi="Arial" w:cs="Arial"/>
                <w:lang w:val="es-CO"/>
              </w:rPr>
            </w:pPr>
          </w:p>
          <w:p w14:paraId="23874FE7" w14:textId="77777777" w:rsidR="006870C8" w:rsidRPr="00CD6C86" w:rsidRDefault="006870C8" w:rsidP="006870C8">
            <w:pPr>
              <w:jc w:val="both"/>
              <w:rPr>
                <w:rFonts w:ascii="Arial" w:hAnsi="Arial" w:cs="Arial"/>
                <w:lang w:val="es-CO"/>
              </w:rPr>
            </w:pPr>
            <w:r w:rsidRPr="00CD6C86">
              <w:rPr>
                <w:rFonts w:ascii="Arial" w:hAnsi="Arial" w:cs="Arial"/>
                <w:lang w:val="es-CO"/>
              </w:rPr>
              <w:t xml:space="preserve">1. Recaudar información necesaria para el cumplimiento de las funciones de los actores del Sistema Nacional de Insumos Agropecuarios - SINIA. </w:t>
            </w:r>
          </w:p>
          <w:p w14:paraId="191112B5" w14:textId="77777777" w:rsidR="006870C8" w:rsidRPr="00CD6C86" w:rsidRDefault="006870C8" w:rsidP="006870C8">
            <w:pPr>
              <w:jc w:val="both"/>
              <w:rPr>
                <w:rFonts w:ascii="Arial" w:hAnsi="Arial" w:cs="Arial"/>
                <w:lang w:val="es-CO"/>
              </w:rPr>
            </w:pPr>
          </w:p>
          <w:p w14:paraId="3F076FAA" w14:textId="77777777" w:rsidR="006870C8" w:rsidRPr="00CD6C86" w:rsidRDefault="006870C8" w:rsidP="006870C8">
            <w:pPr>
              <w:jc w:val="both"/>
              <w:rPr>
                <w:rFonts w:ascii="Arial" w:hAnsi="Arial" w:cs="Arial"/>
                <w:lang w:val="es-CO"/>
              </w:rPr>
            </w:pPr>
            <w:r w:rsidRPr="00CD6C86">
              <w:rPr>
                <w:rFonts w:ascii="Arial" w:hAnsi="Arial" w:cs="Arial"/>
                <w:lang w:val="es-CO"/>
              </w:rPr>
              <w:t xml:space="preserve">2. Adelantar el monitoreo de los precios para cada municipio y departamento, lo que permitirá contar con información desagregada de resultados por cada eslabón de la cadena de valor de insumos agropecuarios. </w:t>
            </w:r>
          </w:p>
          <w:p w14:paraId="1B53924B" w14:textId="77777777" w:rsidR="006870C8" w:rsidRPr="00CD6C86" w:rsidRDefault="006870C8" w:rsidP="006870C8">
            <w:pPr>
              <w:jc w:val="both"/>
              <w:rPr>
                <w:rFonts w:ascii="Arial" w:hAnsi="Arial" w:cs="Arial"/>
                <w:lang w:val="es-CO"/>
              </w:rPr>
            </w:pPr>
          </w:p>
          <w:p w14:paraId="7020104C" w14:textId="77777777" w:rsidR="006870C8" w:rsidRPr="00CD6C86" w:rsidRDefault="006870C8" w:rsidP="006870C8">
            <w:pPr>
              <w:jc w:val="both"/>
              <w:rPr>
                <w:rFonts w:ascii="Arial" w:hAnsi="Arial" w:cs="Arial"/>
                <w:lang w:val="es-CO"/>
              </w:rPr>
            </w:pPr>
            <w:r w:rsidRPr="00CD6C86">
              <w:rPr>
                <w:rFonts w:ascii="Arial" w:hAnsi="Arial" w:cs="Arial"/>
                <w:lang w:val="es-CO"/>
              </w:rPr>
              <w:t xml:space="preserve">3. Proveer información técnica para la adopción de políticas públicas relacionadas con insumos agropecuarios. </w:t>
            </w:r>
          </w:p>
          <w:p w14:paraId="191E37A3" w14:textId="77777777" w:rsidR="006870C8" w:rsidRPr="00CD6C86" w:rsidRDefault="006870C8" w:rsidP="006870C8">
            <w:pPr>
              <w:jc w:val="both"/>
              <w:rPr>
                <w:rFonts w:ascii="Arial" w:hAnsi="Arial" w:cs="Arial"/>
                <w:lang w:val="es-CO"/>
              </w:rPr>
            </w:pPr>
          </w:p>
          <w:p w14:paraId="37491DCA" w14:textId="77777777" w:rsidR="006870C8" w:rsidRPr="00CD6C86" w:rsidRDefault="006870C8" w:rsidP="006870C8">
            <w:pPr>
              <w:jc w:val="both"/>
              <w:rPr>
                <w:rFonts w:ascii="Arial" w:hAnsi="Arial" w:cs="Arial"/>
                <w:lang w:val="es-CO"/>
              </w:rPr>
            </w:pPr>
            <w:r w:rsidRPr="00CD6C86">
              <w:rPr>
                <w:rFonts w:ascii="Arial" w:hAnsi="Arial" w:cs="Arial"/>
                <w:lang w:val="es-CO"/>
              </w:rPr>
              <w:t xml:space="preserve">4.Formular recomendaciones, propuestas y advertencias de seguimiento y evaluación al Ministerio de Agricultura y Desarrollo Rural - MADR. </w:t>
            </w:r>
          </w:p>
          <w:p w14:paraId="0B08A35B" w14:textId="77777777" w:rsidR="006870C8" w:rsidRPr="00CD6C86" w:rsidRDefault="006870C8" w:rsidP="006870C8">
            <w:pPr>
              <w:jc w:val="both"/>
              <w:rPr>
                <w:rFonts w:ascii="Arial" w:hAnsi="Arial" w:cs="Arial"/>
                <w:lang w:val="es-CO"/>
              </w:rPr>
            </w:pPr>
          </w:p>
          <w:p w14:paraId="04D11EAD" w14:textId="77777777" w:rsidR="006448D5" w:rsidRPr="00CD6C86" w:rsidRDefault="006448D5" w:rsidP="00FF4162">
            <w:pPr>
              <w:ind w:left="284" w:right="-93"/>
              <w:jc w:val="both"/>
              <w:rPr>
                <w:rFonts w:ascii="Arial" w:hAnsi="Arial" w:cs="Arial"/>
                <w:b/>
                <w:bCs/>
                <w:u w:val="single"/>
                <w:lang w:val="es-CO"/>
              </w:rPr>
            </w:pPr>
          </w:p>
        </w:tc>
        <w:tc>
          <w:tcPr>
            <w:tcW w:w="1843" w:type="dxa"/>
          </w:tcPr>
          <w:p w14:paraId="65928C64" w14:textId="6EFAE6BB" w:rsidR="006448D5" w:rsidRPr="00CD6C86" w:rsidRDefault="006448D5" w:rsidP="006448D5">
            <w:pPr>
              <w:jc w:val="center"/>
              <w:rPr>
                <w:rFonts w:ascii="Arial" w:hAnsi="Arial" w:cs="Arial"/>
                <w:lang w:val="es-CO"/>
              </w:rPr>
            </w:pPr>
            <w:r w:rsidRPr="00CD6C86">
              <w:rPr>
                <w:rFonts w:ascii="Arial" w:hAnsi="Arial" w:cs="Arial"/>
                <w:lang w:val="es-CO"/>
              </w:rPr>
              <w:t xml:space="preserve">SON TEXTOS IGUALES </w:t>
            </w:r>
          </w:p>
        </w:tc>
      </w:tr>
      <w:tr w:rsidR="00326F62" w:rsidRPr="00CD6C86" w14:paraId="6FB423E4" w14:textId="77777777" w:rsidTr="00F01EBB">
        <w:tc>
          <w:tcPr>
            <w:tcW w:w="3402" w:type="dxa"/>
          </w:tcPr>
          <w:p w14:paraId="6FE30B92" w14:textId="77777777" w:rsidR="00755DF5" w:rsidRPr="00CD6C86" w:rsidRDefault="00755DF5" w:rsidP="00755DF5">
            <w:pPr>
              <w:ind w:right="-93"/>
              <w:jc w:val="both"/>
              <w:rPr>
                <w:rFonts w:ascii="Arial" w:hAnsi="Arial" w:cs="Arial"/>
                <w:bCs/>
                <w:lang w:val="es-CO"/>
              </w:rPr>
            </w:pPr>
            <w:r w:rsidRPr="00CD6C86">
              <w:rPr>
                <w:rFonts w:ascii="Arial" w:hAnsi="Arial" w:cs="Arial"/>
                <w:b/>
                <w:lang w:val="es-CO"/>
              </w:rPr>
              <w:t>Artículo 9. Fuentes de información.</w:t>
            </w:r>
            <w:r w:rsidRPr="00CD6C86">
              <w:rPr>
                <w:rFonts w:ascii="Arial" w:hAnsi="Arial" w:cs="Arial"/>
                <w:lang w:val="es-CO"/>
              </w:rPr>
              <w:t xml:space="preserve"> El Observatorio de Insumos Agropecuarios</w:t>
            </w:r>
            <w:r w:rsidRPr="00CD6C86">
              <w:rPr>
                <w:rFonts w:ascii="Arial" w:hAnsi="Arial" w:cs="Arial"/>
                <w:b/>
                <w:bCs/>
                <w:lang w:val="es-CO"/>
              </w:rPr>
              <w:t xml:space="preserve"> </w:t>
            </w:r>
            <w:r w:rsidRPr="00CD6C86">
              <w:rPr>
                <w:rFonts w:ascii="Arial" w:hAnsi="Arial" w:cs="Arial"/>
                <w:bCs/>
                <w:lang w:val="es-CO"/>
              </w:rPr>
              <w:t>podrá utilizar variadas fuentes de información e interactuará con entidades como la Dirección de Impuestos y Aduanas Nacionales - DIAN, el Departamento Nacional de Planeación - DNP y el Departamento Administrativo Nacional de Estadística -DANE, entre otras, según determine pertinente. Una de las principales fuentes de información será la recaudada a través del Sistema de Reporte de Información de Insumos Agropecuarios - SIRIIAGRO, la cual será utilizada en la definición de las medidas que resuelva el Ministerio de Agricultura y Desarrollo Rural – MADR dentro de los regímenes de la política de control de precios de que trata la Ley 81 de 1988.</w:t>
            </w:r>
          </w:p>
          <w:p w14:paraId="743FD72C" w14:textId="77777777" w:rsidR="00755DF5" w:rsidRPr="00CD6C86" w:rsidRDefault="00755DF5" w:rsidP="00755DF5">
            <w:pPr>
              <w:ind w:right="-93"/>
              <w:jc w:val="both"/>
              <w:rPr>
                <w:rFonts w:ascii="Arial" w:hAnsi="Arial" w:cs="Arial"/>
                <w:bCs/>
                <w:lang w:val="es-CO"/>
              </w:rPr>
            </w:pPr>
            <w:r w:rsidRPr="00CD6C86">
              <w:rPr>
                <w:rFonts w:ascii="Arial" w:hAnsi="Arial" w:cs="Arial"/>
                <w:bCs/>
                <w:lang w:val="es-CO"/>
              </w:rPr>
              <w:t xml:space="preserve">El Observatorio y el SIRIIAGRO, en el marco de sus funciones, podrá solicitar información a entidades públicas o privadas relacionada con la actividad económica específica que desarrolla dentro de la cadena y éstas tendrán la obligación de entregarla en un término de 20 días </w:t>
            </w:r>
            <w:r w:rsidRPr="00CD6C86">
              <w:rPr>
                <w:rFonts w:ascii="Arial" w:hAnsi="Arial" w:cs="Arial"/>
                <w:lang w:val="es-CO"/>
              </w:rPr>
              <w:t>hábiles</w:t>
            </w:r>
            <w:r w:rsidRPr="00CD6C86">
              <w:rPr>
                <w:rFonts w:ascii="Arial" w:hAnsi="Arial" w:cs="Arial"/>
                <w:bCs/>
                <w:lang w:val="es-CO"/>
              </w:rPr>
              <w:t>, sin requerir la suscripción de convenios para tal fin.</w:t>
            </w:r>
          </w:p>
          <w:p w14:paraId="486F4F36" w14:textId="095DC9A7" w:rsidR="00C96CD8" w:rsidRPr="00CD6C86" w:rsidRDefault="00C96CD8" w:rsidP="00C96CD8">
            <w:pPr>
              <w:jc w:val="both"/>
              <w:rPr>
                <w:rFonts w:ascii="Arial" w:hAnsi="Arial" w:cs="Arial"/>
                <w:bCs/>
                <w:iCs/>
                <w:lang w:val="es-CO"/>
              </w:rPr>
            </w:pPr>
          </w:p>
        </w:tc>
        <w:tc>
          <w:tcPr>
            <w:tcW w:w="3686" w:type="dxa"/>
          </w:tcPr>
          <w:p w14:paraId="46FAEC27" w14:textId="77777777" w:rsidR="000B1889" w:rsidRPr="00CD6C86" w:rsidRDefault="000B1889" w:rsidP="000B1889">
            <w:pPr>
              <w:jc w:val="both"/>
              <w:rPr>
                <w:rFonts w:ascii="Arial" w:hAnsi="Arial" w:cs="Arial"/>
                <w:lang w:val="es-CO"/>
              </w:rPr>
            </w:pPr>
            <w:r w:rsidRPr="00CD6C86">
              <w:rPr>
                <w:rFonts w:ascii="Arial" w:hAnsi="Arial" w:cs="Arial"/>
                <w:b/>
                <w:lang w:val="es-CO"/>
              </w:rPr>
              <w:t>Artículo 9. Fuentes de información.</w:t>
            </w:r>
            <w:r w:rsidRPr="00CD6C86">
              <w:rPr>
                <w:rFonts w:ascii="Arial" w:hAnsi="Arial" w:cs="Arial"/>
                <w:lang w:val="es-CO"/>
              </w:rPr>
              <w:t xml:space="preserve"> El Observatorio de Insumos Agropecuarios podrá utilizar variadas fuentes de información e interactuará con entidades como la Dirección de Impuestos y Aduanas Nacionales - DIAN, el Departamento Nacional de Planeación - DNP y el Departamento Administrativo Nacional de Estadística -DANE, entre otras, según determine pertinente. Una de las principales fuentes de información será la recaudada a través del Sistema de Reporte de Información de Insumos Agropecuarios - SIRIIAGRO, la cual será utilizada en la definición de las medidas que resuelva el Ministerio de Agricultura y Desarrollo Rural – MADR dentro de los regímenes de la política de control de precios de que trata la Ley 81 de 1988. </w:t>
            </w:r>
          </w:p>
          <w:p w14:paraId="234263E5" w14:textId="77777777" w:rsidR="000B1889" w:rsidRPr="00CD6C86" w:rsidRDefault="000B1889" w:rsidP="000B1889">
            <w:pPr>
              <w:jc w:val="both"/>
              <w:rPr>
                <w:rFonts w:ascii="Arial" w:hAnsi="Arial" w:cs="Arial"/>
                <w:lang w:val="es-CO"/>
              </w:rPr>
            </w:pPr>
          </w:p>
          <w:p w14:paraId="44FF05DB" w14:textId="77777777" w:rsidR="000B1889" w:rsidRPr="00CD6C86" w:rsidRDefault="000B1889" w:rsidP="000B1889">
            <w:pPr>
              <w:jc w:val="both"/>
              <w:rPr>
                <w:rFonts w:ascii="Arial" w:hAnsi="Arial" w:cs="Arial"/>
                <w:lang w:val="es-CO"/>
              </w:rPr>
            </w:pPr>
            <w:r w:rsidRPr="00CD6C86">
              <w:rPr>
                <w:rFonts w:ascii="Arial" w:hAnsi="Arial" w:cs="Arial"/>
                <w:lang w:val="es-CO"/>
              </w:rPr>
              <w:t xml:space="preserve">El Observatorio y el SIRIIAGRO, en el marco de sus funciones, podrá solicitar información a entidades públicas o privadas relacionada con la actividad económica especifica que desarrolla dentro de la cadena y éstas tendrán la obligación de entregarla en un término de 20 días hábiles, sin requerir la suscripción de convenios para tal fin. </w:t>
            </w:r>
          </w:p>
          <w:p w14:paraId="06908F35" w14:textId="77777777" w:rsidR="000B1889" w:rsidRPr="00CD6C86" w:rsidRDefault="000B1889" w:rsidP="000B1889">
            <w:pPr>
              <w:jc w:val="both"/>
              <w:rPr>
                <w:rFonts w:ascii="Arial" w:hAnsi="Arial" w:cs="Arial"/>
                <w:lang w:val="es-CO"/>
              </w:rPr>
            </w:pPr>
          </w:p>
          <w:p w14:paraId="713EAC9F" w14:textId="568ADDE5" w:rsidR="00C96CD8" w:rsidRPr="00CD6C86" w:rsidRDefault="00C96CD8" w:rsidP="00C96CD8">
            <w:pPr>
              <w:jc w:val="both"/>
              <w:rPr>
                <w:rFonts w:ascii="Arial" w:hAnsi="Arial" w:cs="Arial"/>
                <w:b/>
                <w:bCs/>
                <w:u w:val="single"/>
                <w:lang w:val="es-CO"/>
              </w:rPr>
            </w:pPr>
          </w:p>
        </w:tc>
        <w:tc>
          <w:tcPr>
            <w:tcW w:w="1843" w:type="dxa"/>
          </w:tcPr>
          <w:p w14:paraId="0C714015" w14:textId="1608043B" w:rsidR="00C96CD8" w:rsidRPr="00CD6C86" w:rsidRDefault="00C96CD8" w:rsidP="00C96CD8">
            <w:pPr>
              <w:jc w:val="center"/>
              <w:rPr>
                <w:rFonts w:ascii="Arial" w:hAnsi="Arial" w:cs="Arial"/>
                <w:lang w:val="es-CO"/>
              </w:rPr>
            </w:pPr>
            <w:r w:rsidRPr="00CD6C86">
              <w:rPr>
                <w:rFonts w:ascii="Arial" w:hAnsi="Arial" w:cs="Arial"/>
                <w:lang w:val="es-CO"/>
              </w:rPr>
              <w:t xml:space="preserve">SON TEXTOS IGUALES </w:t>
            </w:r>
          </w:p>
        </w:tc>
      </w:tr>
      <w:tr w:rsidR="00326F62" w:rsidRPr="00CD6C86" w14:paraId="483433BB" w14:textId="77777777" w:rsidTr="00F01EBB">
        <w:tc>
          <w:tcPr>
            <w:tcW w:w="3402" w:type="dxa"/>
          </w:tcPr>
          <w:p w14:paraId="6A87BC02" w14:textId="77777777" w:rsidR="00755DF5" w:rsidRPr="00CD6C86" w:rsidRDefault="00755DF5" w:rsidP="00755DF5">
            <w:pPr>
              <w:jc w:val="both"/>
              <w:rPr>
                <w:rFonts w:ascii="Arial" w:hAnsi="Arial" w:cs="Arial"/>
                <w:lang w:val="es-CO"/>
              </w:rPr>
            </w:pPr>
            <w:r w:rsidRPr="00CD6C86">
              <w:rPr>
                <w:rFonts w:ascii="Arial" w:hAnsi="Arial" w:cs="Arial"/>
                <w:b/>
                <w:bCs/>
                <w:lang w:val="es-CO"/>
              </w:rPr>
              <w:t xml:space="preserve">Artículo 10. Fortalecimiento del Sistema de Reporte de Información de Insumos Agropecuarios – SIRIIAGRO. </w:t>
            </w:r>
            <w:r w:rsidRPr="00CD6C86">
              <w:rPr>
                <w:rFonts w:ascii="Arial" w:hAnsi="Arial" w:cs="Arial"/>
                <w:lang w:val="es-CO"/>
              </w:rPr>
              <w:t>La Unidad de Planificación Rural Agropecuaria – UPRA, manejará y fortalecerá el desarrollo del Sistema de Reporte de Información de Insumos Agropecuarios - SIRIIAGRO, con énfasis en generar un sistema de inteligencia de mercados, entre otras herramientas, que ofrezca información veraz de calidad y con oportunidad para que los compradores cuenten con suficiente información, con el menor rezago temporal posible para minimizar el tiempo de cambio de precios en el mercado frente a la disponibilidad de los datos al público, promoviendo la transparencia y la gratuidad en el acceso a la información.</w:t>
            </w:r>
          </w:p>
          <w:p w14:paraId="744497E1" w14:textId="77777777" w:rsidR="00755DF5" w:rsidRPr="00CD6C86" w:rsidRDefault="00755DF5" w:rsidP="00755DF5">
            <w:pPr>
              <w:jc w:val="both"/>
              <w:rPr>
                <w:rFonts w:ascii="Arial" w:hAnsi="Arial" w:cs="Arial"/>
                <w:lang w:val="es-CO"/>
              </w:rPr>
            </w:pPr>
          </w:p>
          <w:p w14:paraId="068375F2" w14:textId="77777777" w:rsidR="00755DF5" w:rsidRPr="00CD6C86" w:rsidRDefault="00755DF5" w:rsidP="00755DF5">
            <w:pPr>
              <w:jc w:val="both"/>
              <w:rPr>
                <w:rFonts w:ascii="Arial" w:hAnsi="Arial" w:cs="Arial"/>
                <w:lang w:val="es-CO"/>
              </w:rPr>
            </w:pPr>
            <w:r w:rsidRPr="00CD6C86">
              <w:rPr>
                <w:rFonts w:ascii="Arial" w:hAnsi="Arial" w:cs="Arial"/>
                <w:b/>
                <w:bCs/>
                <w:lang w:val="es-CO"/>
              </w:rPr>
              <w:t xml:space="preserve">Parágrafo. </w:t>
            </w:r>
            <w:r w:rsidRPr="00CD6C86">
              <w:rPr>
                <w:rFonts w:ascii="Arial" w:hAnsi="Arial" w:cs="Arial"/>
                <w:lang w:val="es-CO"/>
              </w:rPr>
              <w:t>La Unidad de Planificación Rural Agropecuaria – UPRA mediante SIRIIAGRO o quien haga sus veces, facilitará el acceso de la información al pequeño productor agropecuario. De igual manera, realizará jornadas de socialización y capacitación en el territorio nacional, con el apoyo de las Secretarías de Agricultura y Desarrollo Territorial o la entidad que haga sus veces en los departamentos y municipios, para garantizar el acceso de la información a los pequeños productores sobre las medidas institucionales, oferta y precios, entre otras disposiciones en el marco de la Política Nacional de Insumos Agropecuarios.</w:t>
            </w:r>
          </w:p>
          <w:p w14:paraId="185F8388" w14:textId="341A0DCA" w:rsidR="007B4E3E" w:rsidRPr="00CD6C86" w:rsidRDefault="007B4E3E" w:rsidP="00755DF5">
            <w:pPr>
              <w:jc w:val="both"/>
              <w:rPr>
                <w:rFonts w:ascii="Arial" w:hAnsi="Arial" w:cs="Arial"/>
                <w:b/>
                <w:bCs/>
                <w:iCs/>
                <w:lang w:val="es-CO"/>
              </w:rPr>
            </w:pPr>
          </w:p>
        </w:tc>
        <w:tc>
          <w:tcPr>
            <w:tcW w:w="3686" w:type="dxa"/>
          </w:tcPr>
          <w:p w14:paraId="73D08EC8" w14:textId="77777777" w:rsidR="000B1889" w:rsidRPr="00CD6C86" w:rsidRDefault="000B1889" w:rsidP="000B1889">
            <w:pPr>
              <w:jc w:val="both"/>
              <w:rPr>
                <w:rFonts w:ascii="Arial" w:hAnsi="Arial" w:cs="Arial"/>
                <w:lang w:val="es-CO"/>
              </w:rPr>
            </w:pPr>
            <w:r w:rsidRPr="00CD6C86">
              <w:rPr>
                <w:rFonts w:ascii="Arial" w:hAnsi="Arial" w:cs="Arial"/>
                <w:b/>
                <w:lang w:val="es-CO"/>
              </w:rPr>
              <w:t>Artículo 10. Fortalecimiento del Sistema de Reporte de Información de Insumos Agropecuarios – SIRIIAGRO.</w:t>
            </w:r>
            <w:r w:rsidRPr="00CD6C86">
              <w:rPr>
                <w:rFonts w:ascii="Arial" w:hAnsi="Arial" w:cs="Arial"/>
                <w:lang w:val="es-CO"/>
              </w:rPr>
              <w:t xml:space="preserve"> La Unidad de Planificación Rural Agropecuaria – UPRA, manejará y fortalecerá el desarrollo del Sistema de Reporte de Información de Insumos Agropecuarios - SIRIIAGRO, con énfasis en generar un sistema de inteligencia de mercados, entre otras herramientas, que ofrezca información veraz de calidad y con oportunidad para que los compradores cuenten con suficiente información, con el menor rezago temporal posible para minimizar el tiempo de cambio de precios en el mercado frente a la disponibilidad de los datos al público, promoviendo la transparencia y la gratuidad en el acceso a la información. </w:t>
            </w:r>
          </w:p>
          <w:p w14:paraId="23029501" w14:textId="77777777" w:rsidR="000B1889" w:rsidRPr="00CD6C86" w:rsidRDefault="000B1889" w:rsidP="000B1889">
            <w:pPr>
              <w:jc w:val="both"/>
              <w:rPr>
                <w:rFonts w:ascii="Arial" w:hAnsi="Arial" w:cs="Arial"/>
                <w:lang w:val="es-CO"/>
              </w:rPr>
            </w:pPr>
          </w:p>
          <w:p w14:paraId="351B1511" w14:textId="77777777" w:rsidR="000B1889" w:rsidRPr="00CD6C86" w:rsidRDefault="000B1889" w:rsidP="000B1889">
            <w:pPr>
              <w:jc w:val="both"/>
              <w:rPr>
                <w:rFonts w:ascii="Arial" w:hAnsi="Arial" w:cs="Arial"/>
                <w:lang w:val="es-CO"/>
              </w:rPr>
            </w:pPr>
            <w:r w:rsidRPr="00CD6C86">
              <w:rPr>
                <w:rFonts w:ascii="Arial" w:hAnsi="Arial" w:cs="Arial"/>
                <w:b/>
                <w:lang w:val="es-CO"/>
              </w:rPr>
              <w:t>Parágrafo.</w:t>
            </w:r>
            <w:r w:rsidRPr="00CD6C86">
              <w:rPr>
                <w:rFonts w:ascii="Arial" w:hAnsi="Arial" w:cs="Arial"/>
                <w:lang w:val="es-CO"/>
              </w:rPr>
              <w:t xml:space="preserve"> La Unidad de Planificación Rural Agropecuaria – UPRA mediante SIRIIAGRO o quien haga sus veces, facilitará el acceso de la información al pequeño productor agropecuario. De igual manera, realizará jornadas de socialización y capacitación en el territorio nacional, con el apoyo de las Secretarías de Agricultura y Desarrollo Territorial o la entidad que haga sus veces en los departamentos y municipios, para garantizar el acceso de la información a los pequeños productores sobre las medidas institucionales, oferta y precios, entre otras disposiciones en el marco de la Política Nacional de Insumos Agropecuarios. </w:t>
            </w:r>
          </w:p>
          <w:p w14:paraId="2345B3D4" w14:textId="4CFD9EF7" w:rsidR="007B4E3E" w:rsidRPr="00CD6C86" w:rsidRDefault="007B4E3E" w:rsidP="008B2D08">
            <w:pPr>
              <w:jc w:val="both"/>
              <w:rPr>
                <w:rFonts w:ascii="Arial" w:hAnsi="Arial" w:cs="Arial"/>
                <w:b/>
                <w:bCs/>
                <w:iCs/>
                <w:u w:val="single"/>
                <w:lang w:val="es-CO"/>
              </w:rPr>
            </w:pPr>
          </w:p>
        </w:tc>
        <w:tc>
          <w:tcPr>
            <w:tcW w:w="1843" w:type="dxa"/>
          </w:tcPr>
          <w:p w14:paraId="44108111" w14:textId="78B9030E" w:rsidR="00C96CD8" w:rsidRPr="00CD6C86" w:rsidRDefault="00E075C7" w:rsidP="00C96CD8">
            <w:pPr>
              <w:jc w:val="center"/>
              <w:rPr>
                <w:rFonts w:ascii="Arial" w:hAnsi="Arial" w:cs="Arial"/>
                <w:lang w:val="es-CO"/>
              </w:rPr>
            </w:pPr>
            <w:r w:rsidRPr="00CD6C86">
              <w:rPr>
                <w:rFonts w:ascii="Arial" w:hAnsi="Arial" w:cs="Arial"/>
                <w:lang w:val="es-CO"/>
              </w:rPr>
              <w:t xml:space="preserve">SON TEXTOS IGUALES </w:t>
            </w:r>
          </w:p>
        </w:tc>
      </w:tr>
      <w:tr w:rsidR="00326F62" w:rsidRPr="00CD6C86" w14:paraId="3C6A1C7F" w14:textId="77777777" w:rsidTr="00F01EBB">
        <w:tc>
          <w:tcPr>
            <w:tcW w:w="3402" w:type="dxa"/>
          </w:tcPr>
          <w:p w14:paraId="77777C29" w14:textId="77777777" w:rsidR="005A474F" w:rsidRPr="00CD6C86" w:rsidRDefault="005A474F" w:rsidP="005A474F">
            <w:pPr>
              <w:jc w:val="both"/>
              <w:rPr>
                <w:rFonts w:ascii="Arial" w:hAnsi="Arial" w:cs="Arial"/>
                <w:lang w:val="es-CO"/>
              </w:rPr>
            </w:pPr>
            <w:r w:rsidRPr="00CD6C86">
              <w:rPr>
                <w:rFonts w:ascii="Arial" w:hAnsi="Arial" w:cs="Arial"/>
                <w:b/>
                <w:lang w:val="es-CO"/>
              </w:rPr>
              <w:t>Artículo 11. Política Nacional de Insumos Agropecuarios.</w:t>
            </w:r>
            <w:r w:rsidRPr="00CD6C86">
              <w:rPr>
                <w:rFonts w:ascii="Arial" w:hAnsi="Arial" w:cs="Arial"/>
                <w:lang w:val="es-CO"/>
              </w:rPr>
              <w:t xml:space="preserve"> En un plazo de seis (6) meses, contados a partir de la entrada en vigencia de la presente ley, se deberá adoptar a través del Consejo Nacional de Política Económica y Social – CONPES, una Política Nacional de Insumos Agropecuarios que deberá promover el Ministerio de Agricultura y Desarrollo Rural – MADR para su discusión y en la que se identifiquen y determinen estrategias, prioridades, mecanismos o medidas para el uso eficiente, competitivo, racional y sostenible de los insumos agropecuarios.</w:t>
            </w:r>
          </w:p>
          <w:p w14:paraId="3DE333F2" w14:textId="77777777" w:rsidR="005A474F" w:rsidRPr="00CD6C86" w:rsidRDefault="005A474F" w:rsidP="005A474F">
            <w:pPr>
              <w:jc w:val="both"/>
              <w:rPr>
                <w:rFonts w:ascii="Arial" w:hAnsi="Arial" w:cs="Arial"/>
                <w:lang w:val="es-CO"/>
              </w:rPr>
            </w:pPr>
            <w:r w:rsidRPr="00CD6C86">
              <w:rPr>
                <w:rFonts w:ascii="Arial" w:hAnsi="Arial" w:cs="Arial"/>
                <w:b/>
                <w:bCs/>
                <w:lang w:val="es-CO"/>
              </w:rPr>
              <w:t>Parágrafo 1:</w:t>
            </w:r>
            <w:r w:rsidRPr="00CD6C86">
              <w:rPr>
                <w:rFonts w:ascii="Arial" w:hAnsi="Arial" w:cs="Arial"/>
                <w:lang w:val="es-CO"/>
              </w:rPr>
              <w:t xml:space="preserve"> La Política Nacional de Insumos Agropecuarios hará especial énfasis en el uso de bio insumos, las mezclas orgánico-minerales y bio preparados, con el objeto de disminuir costos en la producción de alimentos, mejorar la inocuidad, con el fin de preservar los recursos naturales.</w:t>
            </w:r>
          </w:p>
          <w:p w14:paraId="504C98EA" w14:textId="77777777" w:rsidR="005A474F" w:rsidRPr="00CD6C86" w:rsidRDefault="005A474F" w:rsidP="005A474F">
            <w:pPr>
              <w:jc w:val="both"/>
              <w:rPr>
                <w:rFonts w:ascii="Arial" w:hAnsi="Arial" w:cs="Arial"/>
                <w:bCs/>
                <w:lang w:val="es-CO"/>
              </w:rPr>
            </w:pPr>
            <w:r w:rsidRPr="00CD6C86">
              <w:rPr>
                <w:rFonts w:ascii="Arial" w:hAnsi="Arial" w:cs="Arial"/>
                <w:b/>
                <w:bCs/>
                <w:lang w:val="es-CO"/>
              </w:rPr>
              <w:t xml:space="preserve">Parágrafo 2: </w:t>
            </w:r>
            <w:r w:rsidRPr="00CD6C86">
              <w:rPr>
                <w:rFonts w:ascii="Arial" w:hAnsi="Arial" w:cs="Arial"/>
                <w:lang w:val="es-CO"/>
              </w:rPr>
              <w:t xml:space="preserve">La Política Nacional de Insumos Agropecuarios hará énfasis en desarrollar programas de formación dirigidos a los productores agropecuarios, con el fin de capacitarlos en el uso eficiente y racional de los insumos agropecuarios </w:t>
            </w:r>
            <w:r w:rsidRPr="00CD6C86">
              <w:rPr>
                <w:rFonts w:ascii="Arial" w:hAnsi="Arial" w:cs="Arial"/>
                <w:bCs/>
                <w:lang w:val="es-CO"/>
              </w:rPr>
              <w:t>especialmente sobre los insumos que ofrecen alternativas de origen biológico.</w:t>
            </w:r>
          </w:p>
          <w:p w14:paraId="25932638" w14:textId="77777777" w:rsidR="005A474F" w:rsidRPr="00CD6C86" w:rsidRDefault="005A474F" w:rsidP="005A474F">
            <w:pPr>
              <w:jc w:val="both"/>
              <w:rPr>
                <w:rFonts w:ascii="Arial" w:hAnsi="Arial" w:cs="Arial"/>
                <w:lang w:val="es-CO"/>
              </w:rPr>
            </w:pPr>
          </w:p>
          <w:p w14:paraId="192E0AB0" w14:textId="77777777" w:rsidR="005A474F" w:rsidRPr="00CD6C86" w:rsidRDefault="005A474F" w:rsidP="005A474F">
            <w:pPr>
              <w:jc w:val="both"/>
              <w:rPr>
                <w:rFonts w:ascii="Arial" w:hAnsi="Arial" w:cs="Arial"/>
                <w:bCs/>
                <w:lang w:val="es-CO"/>
              </w:rPr>
            </w:pPr>
            <w:r w:rsidRPr="00CD6C86">
              <w:rPr>
                <w:rFonts w:ascii="Arial" w:hAnsi="Arial" w:cs="Arial"/>
                <w:b/>
                <w:lang w:val="es-CO"/>
              </w:rPr>
              <w:t>Parágrafo 3</w:t>
            </w:r>
            <w:r w:rsidRPr="00CD6C86">
              <w:rPr>
                <w:rFonts w:ascii="Arial" w:hAnsi="Arial" w:cs="Arial"/>
                <w:bCs/>
                <w:lang w:val="es-CO"/>
              </w:rPr>
              <w:t xml:space="preserve">. La Política Nacional de Insumos Agropecuarios deberá estipular medidas para incentivar la producción de insumos agropecuarios en el territorio nacional. Dentro de estas medidas, y en coordinación con el Ministerio de Ciencias, se deberá promover la Investigación, el Desarrollo tecnológico y la innovación de nuevos productos que puedan ser utilizados como insumos agropecuarios y que sean ambientalmente sostenibles. </w:t>
            </w:r>
          </w:p>
          <w:p w14:paraId="144A01B1" w14:textId="71087E14" w:rsidR="00580528" w:rsidRPr="00CD6C86" w:rsidRDefault="00580528" w:rsidP="00580528">
            <w:pPr>
              <w:jc w:val="both"/>
              <w:rPr>
                <w:rFonts w:ascii="Arial" w:hAnsi="Arial" w:cs="Arial"/>
                <w:b/>
                <w:bCs/>
                <w:iCs/>
                <w:lang w:val="es-CO"/>
              </w:rPr>
            </w:pPr>
          </w:p>
        </w:tc>
        <w:tc>
          <w:tcPr>
            <w:tcW w:w="3686" w:type="dxa"/>
          </w:tcPr>
          <w:p w14:paraId="201C0C24" w14:textId="77777777" w:rsidR="000B1889" w:rsidRPr="00CD6C86" w:rsidRDefault="000B1889" w:rsidP="000B1889">
            <w:pPr>
              <w:jc w:val="both"/>
              <w:rPr>
                <w:rFonts w:ascii="Arial" w:hAnsi="Arial" w:cs="Arial"/>
                <w:lang w:val="es-CO"/>
              </w:rPr>
            </w:pPr>
            <w:r w:rsidRPr="00CD6C86">
              <w:rPr>
                <w:rFonts w:ascii="Arial" w:hAnsi="Arial" w:cs="Arial"/>
                <w:b/>
                <w:lang w:val="es-CO"/>
              </w:rPr>
              <w:t>Artículo 11. Política Nacional de Insumos Agropecuarios.</w:t>
            </w:r>
            <w:r w:rsidRPr="00CD6C86">
              <w:rPr>
                <w:rFonts w:ascii="Arial" w:hAnsi="Arial" w:cs="Arial"/>
                <w:lang w:val="es-CO"/>
              </w:rPr>
              <w:t xml:space="preserve"> En un plazo de seis (6) meses, contados a partir de la entrada en vigencia de la presente ley, se deberá adoptar a través del Consejo Nacional de Política Económica y Social – CONPES, una Política Nacional de Insumos Agropecuarios que deberá promover el Ministerio de Agricultura y Desarrollo Rural – MADR para su discusión y en la que se identifiquen y determinen estrategias, prioridades, mecanismos o medidas para el uso eficiente, competitivo, racional y sostenible de los insumos agropecuarios. </w:t>
            </w:r>
          </w:p>
          <w:p w14:paraId="6F0A7A8C" w14:textId="77777777" w:rsidR="000B1889" w:rsidRPr="00CD6C86" w:rsidRDefault="000B1889" w:rsidP="000B1889">
            <w:pPr>
              <w:jc w:val="both"/>
              <w:rPr>
                <w:rFonts w:ascii="Arial" w:hAnsi="Arial" w:cs="Arial"/>
                <w:lang w:val="es-CO"/>
              </w:rPr>
            </w:pPr>
          </w:p>
          <w:p w14:paraId="000C32EA" w14:textId="77777777" w:rsidR="000B1889" w:rsidRPr="00CD6C86" w:rsidRDefault="000B1889" w:rsidP="000B1889">
            <w:pPr>
              <w:jc w:val="both"/>
              <w:rPr>
                <w:rFonts w:ascii="Arial" w:hAnsi="Arial" w:cs="Arial"/>
                <w:lang w:val="es-CO"/>
              </w:rPr>
            </w:pPr>
            <w:r w:rsidRPr="00CD6C86">
              <w:rPr>
                <w:rFonts w:ascii="Arial" w:hAnsi="Arial" w:cs="Arial"/>
                <w:b/>
                <w:lang w:val="es-CO"/>
              </w:rPr>
              <w:t>Parágrafo 1.</w:t>
            </w:r>
            <w:r w:rsidRPr="00CD6C86">
              <w:rPr>
                <w:rFonts w:ascii="Arial" w:hAnsi="Arial" w:cs="Arial"/>
                <w:lang w:val="es-CO"/>
              </w:rPr>
              <w:t xml:space="preserve"> </w:t>
            </w:r>
            <w:r w:rsidRPr="00CD6C86">
              <w:rPr>
                <w:rFonts w:ascii="Arial" w:hAnsi="Arial" w:cs="Arial"/>
                <w:bCs/>
                <w:iCs/>
                <w:lang w:val="es-CO"/>
              </w:rPr>
              <w:t>La Política Nacional de Insumos Agropecuarios hará especial énfasis en el uso de bio insumos, las mezclas orgánico-minerales y bio preparados, con el objeto de disminuir costos en la producción de alimentos, mejorar la inocuidad, con el fin de preservar los recursos naturales.</w:t>
            </w:r>
            <w:r w:rsidRPr="00CD6C86">
              <w:rPr>
                <w:rFonts w:ascii="Arial" w:hAnsi="Arial" w:cs="Arial"/>
                <w:lang w:val="es-CO"/>
              </w:rPr>
              <w:t xml:space="preserve"> </w:t>
            </w:r>
          </w:p>
          <w:p w14:paraId="2416778B" w14:textId="77777777" w:rsidR="000B1889" w:rsidRPr="00CD6C86" w:rsidRDefault="000B1889" w:rsidP="000B1889">
            <w:pPr>
              <w:jc w:val="both"/>
              <w:rPr>
                <w:rFonts w:ascii="Arial" w:hAnsi="Arial" w:cs="Arial"/>
                <w:lang w:val="es-CO"/>
              </w:rPr>
            </w:pPr>
            <w:r w:rsidRPr="00CD6C86">
              <w:rPr>
                <w:rFonts w:ascii="Arial" w:hAnsi="Arial" w:cs="Arial"/>
                <w:b/>
                <w:lang w:val="es-CO"/>
              </w:rPr>
              <w:t>Parágrafo 2.</w:t>
            </w:r>
            <w:r w:rsidRPr="00CD6C86">
              <w:rPr>
                <w:rFonts w:ascii="Arial" w:hAnsi="Arial" w:cs="Arial"/>
                <w:lang w:val="es-CO"/>
              </w:rPr>
              <w:t xml:space="preserve"> La Política Nacional de Insumos Agropecuarios hará énfasis en desarrollar programas de formación dirigidos a los productores agropecuarios, con el fin de capacitarlos en el uso eficiente y racional de los insumos agropecuarios especialmente sobre los insumos que ofrecen alternativas de origen biológico. </w:t>
            </w:r>
          </w:p>
          <w:p w14:paraId="0CF4E854" w14:textId="77777777" w:rsidR="000B1889" w:rsidRPr="00CD6C86" w:rsidRDefault="000B1889" w:rsidP="000B1889">
            <w:pPr>
              <w:jc w:val="both"/>
              <w:rPr>
                <w:rFonts w:ascii="Arial" w:hAnsi="Arial" w:cs="Arial"/>
                <w:lang w:val="es-CO"/>
              </w:rPr>
            </w:pPr>
          </w:p>
          <w:p w14:paraId="2A818BA9" w14:textId="77777777" w:rsidR="000B1889" w:rsidRPr="00CD6C86" w:rsidRDefault="000B1889" w:rsidP="000B1889">
            <w:pPr>
              <w:jc w:val="both"/>
              <w:rPr>
                <w:rFonts w:ascii="Arial" w:hAnsi="Arial" w:cs="Arial"/>
                <w:lang w:val="es-CO"/>
              </w:rPr>
            </w:pPr>
            <w:r w:rsidRPr="00CD6C86">
              <w:rPr>
                <w:rFonts w:ascii="Arial" w:hAnsi="Arial" w:cs="Arial"/>
                <w:b/>
                <w:lang w:val="es-CO"/>
              </w:rPr>
              <w:t>Parágrafo 3.</w:t>
            </w:r>
            <w:r w:rsidRPr="00CD6C86">
              <w:rPr>
                <w:rFonts w:ascii="Arial" w:hAnsi="Arial" w:cs="Arial"/>
                <w:lang w:val="es-CO"/>
              </w:rPr>
              <w:t xml:space="preserve"> La Política Nacional de Insumos Agropecuarios deberá estipular medidas para incentivar la producción de insumos agropecuarios en el territorio nacional. Dentro de estas medidas, y en coordinación con el Ministerio de Ciencias, se deberá promover la Investigación, el Desarrollo tecnológico y la innovación de nuevos productos que puedan ser utilizados como insumos agropecuarios y que sean ambientalmente sostenibles. </w:t>
            </w:r>
          </w:p>
          <w:p w14:paraId="6F09FDC4" w14:textId="77777777" w:rsidR="000B1889" w:rsidRPr="00CD6C86" w:rsidRDefault="000B1889" w:rsidP="000B1889">
            <w:pPr>
              <w:jc w:val="both"/>
              <w:rPr>
                <w:rFonts w:ascii="Arial" w:hAnsi="Arial" w:cs="Arial"/>
                <w:lang w:val="es-CO"/>
              </w:rPr>
            </w:pPr>
          </w:p>
          <w:p w14:paraId="762F9ECA" w14:textId="0BF3A53E" w:rsidR="00580528" w:rsidRPr="00CD6C86" w:rsidRDefault="00580528" w:rsidP="00580528">
            <w:pPr>
              <w:jc w:val="both"/>
              <w:rPr>
                <w:rFonts w:ascii="Arial" w:hAnsi="Arial" w:cs="Arial"/>
                <w:b/>
                <w:bCs/>
                <w:u w:val="single"/>
                <w:lang w:val="es-CO"/>
              </w:rPr>
            </w:pPr>
          </w:p>
        </w:tc>
        <w:tc>
          <w:tcPr>
            <w:tcW w:w="1843" w:type="dxa"/>
          </w:tcPr>
          <w:p w14:paraId="1BEBB421" w14:textId="42D5B575" w:rsidR="00580528" w:rsidRPr="00CD6C86" w:rsidRDefault="00234599" w:rsidP="00580528">
            <w:pPr>
              <w:jc w:val="center"/>
              <w:rPr>
                <w:rFonts w:ascii="Arial" w:hAnsi="Arial" w:cs="Arial"/>
                <w:lang w:val="es-CO"/>
              </w:rPr>
            </w:pPr>
            <w:r w:rsidRPr="00CD6C86">
              <w:rPr>
                <w:rFonts w:ascii="Arial" w:hAnsi="Arial" w:cs="Arial"/>
                <w:lang w:val="es-CO"/>
              </w:rPr>
              <w:t>SON TEXTOS IGUALES</w:t>
            </w:r>
          </w:p>
        </w:tc>
      </w:tr>
      <w:tr w:rsidR="00326F62" w:rsidRPr="00CD6C86" w14:paraId="4F0EB7EF" w14:textId="77777777" w:rsidTr="00F01EBB">
        <w:tc>
          <w:tcPr>
            <w:tcW w:w="3402" w:type="dxa"/>
          </w:tcPr>
          <w:p w14:paraId="3F2BE07F" w14:textId="77777777" w:rsidR="00C429DF" w:rsidRDefault="00562945" w:rsidP="00562945">
            <w:pPr>
              <w:jc w:val="both"/>
              <w:rPr>
                <w:rFonts w:ascii="Arial" w:eastAsia="Times New Roman" w:hAnsi="Arial" w:cs="Arial"/>
                <w:bCs/>
                <w:lang w:val="es-CO"/>
              </w:rPr>
            </w:pPr>
            <w:r w:rsidRPr="00CD6C86">
              <w:rPr>
                <w:rFonts w:ascii="Arial" w:eastAsia="Times New Roman" w:hAnsi="Arial" w:cs="Arial"/>
                <w:b/>
                <w:bCs/>
                <w:lang w:val="es-CO"/>
              </w:rPr>
              <w:t xml:space="preserve">Artículo 12. Fomento a la producción nacional de insumos agropecuarios. </w:t>
            </w:r>
            <w:r w:rsidRPr="00CD6C86">
              <w:rPr>
                <w:rFonts w:ascii="Arial" w:eastAsia="Times New Roman" w:hAnsi="Arial" w:cs="Arial"/>
                <w:bCs/>
                <w:lang w:val="es-CO"/>
              </w:rPr>
              <w:t>El Gobierno Nacional promoverá la creación y el funcionamiento de plantas regionales donde se procesen enmiendas, mezclas y fertilizantes para la producción de insumos agropecuarios. Para este efecto, fomentará y participará en la constitución de sociedades de economía mixta, dedicadas al pr</w:t>
            </w:r>
            <w:r w:rsidR="00C429DF">
              <w:rPr>
                <w:rFonts w:ascii="Arial" w:eastAsia="Times New Roman" w:hAnsi="Arial" w:cs="Arial"/>
                <w:bCs/>
                <w:lang w:val="es-CO"/>
              </w:rPr>
              <w:t xml:space="preserve">ocesamiento de estos productos. </w:t>
            </w:r>
          </w:p>
          <w:p w14:paraId="5D1381F2" w14:textId="69BE28B0" w:rsidR="00562945" w:rsidRPr="00CD6C86" w:rsidRDefault="00562945" w:rsidP="00562945">
            <w:pPr>
              <w:jc w:val="both"/>
              <w:rPr>
                <w:rFonts w:ascii="Arial" w:eastAsia="Times New Roman" w:hAnsi="Arial" w:cs="Arial"/>
                <w:bCs/>
                <w:lang w:val="es-CO"/>
              </w:rPr>
            </w:pPr>
            <w:r w:rsidRPr="00C429DF">
              <w:rPr>
                <w:rFonts w:ascii="Arial" w:eastAsia="Times New Roman" w:hAnsi="Arial" w:cs="Arial"/>
                <w:bCs/>
                <w:lang w:val="es-CO"/>
              </w:rPr>
              <w:t>El Gobierno</w:t>
            </w:r>
            <w:r w:rsidRPr="00CD6C86">
              <w:rPr>
                <w:rFonts w:ascii="Arial" w:eastAsia="Times New Roman" w:hAnsi="Arial" w:cs="Arial"/>
                <w:bCs/>
                <w:lang w:val="es-CO"/>
              </w:rPr>
              <w:t xml:space="preserve"> Nacional reglamentará la materia dentro de los seis (6) meses siguientes a la entrada en vigencia de la presente ley.</w:t>
            </w:r>
          </w:p>
          <w:p w14:paraId="42AA9993" w14:textId="2E230B94" w:rsidR="00580528" w:rsidRPr="00CD6C86" w:rsidRDefault="00580528" w:rsidP="00580528">
            <w:pPr>
              <w:jc w:val="both"/>
              <w:rPr>
                <w:rFonts w:ascii="Arial" w:hAnsi="Arial" w:cs="Arial"/>
                <w:b/>
                <w:bCs/>
                <w:lang w:val="es-CO"/>
              </w:rPr>
            </w:pPr>
          </w:p>
        </w:tc>
        <w:tc>
          <w:tcPr>
            <w:tcW w:w="3686" w:type="dxa"/>
          </w:tcPr>
          <w:p w14:paraId="198D2CDB" w14:textId="100693B1" w:rsidR="000B1889" w:rsidRPr="00CD6C86" w:rsidRDefault="000B1889" w:rsidP="000B1889">
            <w:pPr>
              <w:jc w:val="both"/>
              <w:rPr>
                <w:rFonts w:ascii="Arial" w:hAnsi="Arial" w:cs="Arial"/>
                <w:lang w:val="es-CO"/>
              </w:rPr>
            </w:pPr>
            <w:r w:rsidRPr="00CD6C86">
              <w:rPr>
                <w:rFonts w:ascii="Arial" w:hAnsi="Arial" w:cs="Arial"/>
                <w:b/>
                <w:lang w:val="es-CO"/>
              </w:rPr>
              <w:t>Artículo 12. Fomento a la producción nacional de insumos agropecuarios.</w:t>
            </w:r>
            <w:r w:rsidRPr="00CD6C86">
              <w:rPr>
                <w:rFonts w:ascii="Arial" w:hAnsi="Arial" w:cs="Arial"/>
                <w:lang w:val="es-CO"/>
              </w:rPr>
              <w:t xml:space="preserve"> El Gobierno Nacional promoverá la creación y el funcionamiento de plantas regionales donde se procesen enmiendas, mezclas y fertilizantes para la producción de insumos agropecuarios. Para este efecto, fomentará y participará en la constitución de sociedades de economía mixta, dedicadas al procesamiento de estos productos.</w:t>
            </w:r>
            <w:r w:rsidR="00C429DF">
              <w:rPr>
                <w:rFonts w:ascii="Arial" w:hAnsi="Arial" w:cs="Arial"/>
                <w:lang w:val="es-CO"/>
              </w:rPr>
              <w:t xml:space="preserve"> </w:t>
            </w:r>
            <w:r w:rsidRPr="00CD6C86">
              <w:rPr>
                <w:rFonts w:ascii="Arial" w:hAnsi="Arial" w:cs="Arial"/>
                <w:lang w:val="es-CO"/>
              </w:rPr>
              <w:t xml:space="preserve">El Gobierno Nacional reglamentará la materia dentro de los seis (6) meses siguientes a la entrada en vigencia de la presente ley. </w:t>
            </w:r>
          </w:p>
          <w:p w14:paraId="25D27E6A" w14:textId="77777777" w:rsidR="00580528" w:rsidRPr="00CD6C86" w:rsidRDefault="00580528" w:rsidP="00580528">
            <w:pPr>
              <w:jc w:val="both"/>
              <w:rPr>
                <w:rFonts w:ascii="Arial" w:hAnsi="Arial" w:cs="Arial"/>
                <w:b/>
                <w:bCs/>
                <w:u w:val="single"/>
                <w:lang w:val="es-CO"/>
              </w:rPr>
            </w:pPr>
          </w:p>
        </w:tc>
        <w:tc>
          <w:tcPr>
            <w:tcW w:w="1843" w:type="dxa"/>
          </w:tcPr>
          <w:p w14:paraId="1748631B" w14:textId="6A3BC61D" w:rsidR="00580528" w:rsidRPr="00CD6C86" w:rsidRDefault="00C429DF" w:rsidP="00580528">
            <w:pPr>
              <w:jc w:val="center"/>
              <w:rPr>
                <w:rFonts w:ascii="Arial" w:hAnsi="Arial" w:cs="Arial"/>
                <w:lang w:val="es-CO"/>
              </w:rPr>
            </w:pPr>
            <w:r w:rsidRPr="00CD6C86">
              <w:rPr>
                <w:rFonts w:ascii="Arial" w:hAnsi="Arial" w:cs="Arial"/>
                <w:lang w:val="es-CO"/>
              </w:rPr>
              <w:t>SON TEXTOS IGUALES</w:t>
            </w:r>
          </w:p>
        </w:tc>
      </w:tr>
      <w:tr w:rsidR="00326F62" w:rsidRPr="00CD6C86" w14:paraId="1DC592D3" w14:textId="77777777" w:rsidTr="00F01EBB">
        <w:tc>
          <w:tcPr>
            <w:tcW w:w="3402" w:type="dxa"/>
          </w:tcPr>
          <w:p w14:paraId="70333E4A" w14:textId="77777777" w:rsidR="00562945" w:rsidRPr="00CD6C86" w:rsidRDefault="00562945" w:rsidP="00562945">
            <w:pPr>
              <w:jc w:val="both"/>
              <w:rPr>
                <w:rFonts w:ascii="Arial" w:eastAsia="Times New Roman" w:hAnsi="Arial" w:cs="Arial"/>
                <w:bCs/>
                <w:lang w:val="es-CO"/>
              </w:rPr>
            </w:pPr>
            <w:r w:rsidRPr="00CD6C86">
              <w:rPr>
                <w:rFonts w:ascii="Arial" w:eastAsia="Times New Roman" w:hAnsi="Arial" w:cs="Arial"/>
                <w:b/>
                <w:lang w:val="es-CO"/>
              </w:rPr>
              <w:t>Artículo 13. Registro de productores de insumos agropecuarios.</w:t>
            </w:r>
            <w:r w:rsidRPr="00CD6C86">
              <w:rPr>
                <w:rFonts w:ascii="Arial" w:eastAsia="Times New Roman" w:hAnsi="Arial" w:cs="Arial"/>
                <w:bCs/>
                <w:lang w:val="es-CO"/>
              </w:rPr>
              <w:t xml:space="preserve"> Para facilitar y apoyar los procesos de producción de insumos agropecuarios, el gobierno nacional dentro de los 12 meses siguientes a la expedición de la presente ley creará y reglamentará el registro de productores de insumos agropecuarios. Dentro del mismo plazo creará un código CIIU denominado “producción de insumos agropecuarios”, con el que se identificarán las personas naturales y jurídicas que ejerzan esta actividad económica.</w:t>
            </w:r>
          </w:p>
          <w:p w14:paraId="6E21186A" w14:textId="77777777" w:rsidR="00580528" w:rsidRPr="00CD6C86" w:rsidRDefault="00580528" w:rsidP="00580528">
            <w:pPr>
              <w:jc w:val="both"/>
              <w:rPr>
                <w:rFonts w:ascii="Arial" w:hAnsi="Arial" w:cs="Arial"/>
                <w:b/>
                <w:bCs/>
                <w:lang w:val="es-CO"/>
              </w:rPr>
            </w:pPr>
          </w:p>
        </w:tc>
        <w:tc>
          <w:tcPr>
            <w:tcW w:w="3686" w:type="dxa"/>
          </w:tcPr>
          <w:p w14:paraId="3AC6DC45" w14:textId="77777777" w:rsidR="000B1889" w:rsidRPr="00CD6C86" w:rsidRDefault="000B1889" w:rsidP="000B1889">
            <w:pPr>
              <w:jc w:val="both"/>
              <w:rPr>
                <w:rFonts w:ascii="Arial" w:hAnsi="Arial" w:cs="Arial"/>
                <w:lang w:val="es-CO"/>
              </w:rPr>
            </w:pPr>
            <w:r w:rsidRPr="00CD6C86">
              <w:rPr>
                <w:rFonts w:ascii="Arial" w:hAnsi="Arial" w:cs="Arial"/>
                <w:b/>
                <w:lang w:val="es-CO"/>
              </w:rPr>
              <w:t>Artículo 13. Registro de productores de insumos agropecuarios.</w:t>
            </w:r>
            <w:r w:rsidRPr="00CD6C86">
              <w:rPr>
                <w:rFonts w:ascii="Arial" w:hAnsi="Arial" w:cs="Arial"/>
                <w:lang w:val="es-CO"/>
              </w:rPr>
              <w:t xml:space="preserve"> Para facilitar y apoyar los procesos de producción de insumos agropecuarios, el gobierno nacional dentro de los 12 meses siguientes a la expedición de la presente ley creará y reglamentará el registro de productores de insumos agropecuarios. Dentro del mismo plazo creará un código CIIU denominado “producción de insumos agropecuarios”, con el que se identificarán las personas naturales y jurídicas que ejerzan esta actividad económica. </w:t>
            </w:r>
          </w:p>
          <w:p w14:paraId="79FD0959" w14:textId="77777777" w:rsidR="000B1889" w:rsidRPr="00CD6C86" w:rsidRDefault="000B1889" w:rsidP="000B1889">
            <w:pPr>
              <w:jc w:val="both"/>
              <w:rPr>
                <w:rFonts w:ascii="Arial" w:hAnsi="Arial" w:cs="Arial"/>
                <w:lang w:val="es-CO"/>
              </w:rPr>
            </w:pPr>
          </w:p>
          <w:p w14:paraId="06B28AD4" w14:textId="77777777" w:rsidR="00580528" w:rsidRPr="00CD6C86" w:rsidRDefault="00580528" w:rsidP="00580528">
            <w:pPr>
              <w:jc w:val="both"/>
              <w:rPr>
                <w:rFonts w:ascii="Arial" w:hAnsi="Arial" w:cs="Arial"/>
                <w:b/>
                <w:bCs/>
                <w:u w:val="single"/>
                <w:lang w:val="es-CO"/>
              </w:rPr>
            </w:pPr>
          </w:p>
        </w:tc>
        <w:tc>
          <w:tcPr>
            <w:tcW w:w="1843" w:type="dxa"/>
          </w:tcPr>
          <w:p w14:paraId="0A84A549" w14:textId="41838B01" w:rsidR="00580528" w:rsidRPr="00CD6C86" w:rsidRDefault="00234599" w:rsidP="00580528">
            <w:pPr>
              <w:jc w:val="center"/>
              <w:rPr>
                <w:rFonts w:ascii="Arial" w:hAnsi="Arial" w:cs="Arial"/>
                <w:lang w:val="es-CO"/>
              </w:rPr>
            </w:pPr>
            <w:r w:rsidRPr="00CD6C86">
              <w:rPr>
                <w:rFonts w:ascii="Arial" w:hAnsi="Arial" w:cs="Arial"/>
                <w:lang w:val="es-CO"/>
              </w:rPr>
              <w:t>SON TEXTOS IGUALES</w:t>
            </w:r>
          </w:p>
        </w:tc>
      </w:tr>
      <w:tr w:rsidR="00326F62" w:rsidRPr="00CD6C86" w14:paraId="19D9808E" w14:textId="77777777" w:rsidTr="00F01EBB">
        <w:tc>
          <w:tcPr>
            <w:tcW w:w="3402" w:type="dxa"/>
          </w:tcPr>
          <w:p w14:paraId="2805C76B" w14:textId="77777777" w:rsidR="00562945" w:rsidRPr="00CD6C86" w:rsidRDefault="00562945" w:rsidP="00562945">
            <w:pPr>
              <w:jc w:val="both"/>
              <w:rPr>
                <w:rFonts w:ascii="Arial" w:hAnsi="Arial" w:cs="Arial"/>
                <w:iCs/>
                <w:lang w:val="es-CO"/>
              </w:rPr>
            </w:pPr>
            <w:r w:rsidRPr="00CD6C86">
              <w:rPr>
                <w:rFonts w:ascii="Arial" w:hAnsi="Arial" w:cs="Arial"/>
                <w:b/>
                <w:bCs/>
                <w:iCs/>
                <w:lang w:val="es-CO"/>
              </w:rPr>
              <w:t xml:space="preserve">Artículo 14. Fondo para el Acceso a los Insumos Agropecuarios. </w:t>
            </w:r>
            <w:r w:rsidRPr="00CD6C86">
              <w:rPr>
                <w:rFonts w:ascii="Arial" w:hAnsi="Arial" w:cs="Arial"/>
                <w:iCs/>
                <w:lang w:val="es-CO"/>
              </w:rPr>
              <w:t>Créase el Fondo para el Acceso a los Insumos Agropecuarios – FAIA, que tendrá por objeto la financiación de los mecanismos necesarios para contribuir al acceso en mejores condiciones a los insumos agropecuarios por parte de los productores del sector agropecuario.</w:t>
            </w:r>
          </w:p>
          <w:p w14:paraId="00C012F7" w14:textId="77777777" w:rsidR="00562945" w:rsidRPr="00CD6C86" w:rsidRDefault="00562945" w:rsidP="00562945">
            <w:pPr>
              <w:jc w:val="both"/>
              <w:rPr>
                <w:rFonts w:ascii="Arial" w:hAnsi="Arial" w:cs="Arial"/>
                <w:iCs/>
                <w:lang w:val="es-CO"/>
              </w:rPr>
            </w:pPr>
          </w:p>
          <w:p w14:paraId="63A43EF5" w14:textId="77777777" w:rsidR="00562945" w:rsidRPr="00CD6C86" w:rsidRDefault="00562945" w:rsidP="00562945">
            <w:pPr>
              <w:jc w:val="both"/>
              <w:rPr>
                <w:rFonts w:ascii="Arial" w:hAnsi="Arial" w:cs="Arial"/>
                <w:b/>
                <w:bCs/>
                <w:iCs/>
                <w:lang w:val="es-CO"/>
              </w:rPr>
            </w:pPr>
            <w:r w:rsidRPr="00CD6C86">
              <w:rPr>
                <w:rFonts w:ascii="Arial" w:hAnsi="Arial" w:cs="Arial"/>
                <w:b/>
                <w:bCs/>
                <w:iCs/>
                <w:lang w:val="es-CO"/>
              </w:rPr>
              <w:t>Parágrafo</w:t>
            </w:r>
            <w:r w:rsidRPr="00CD6C86">
              <w:rPr>
                <w:rFonts w:ascii="Arial" w:hAnsi="Arial" w:cs="Arial"/>
                <w:iCs/>
                <w:lang w:val="es-CO"/>
              </w:rPr>
              <w:t>. El Fondo para el Acceso a los Insumos Agropecuarios implementará acciones diferenciales dirigidas a los pequeños productores y mujeres rurales del sector agropecuario.</w:t>
            </w:r>
          </w:p>
          <w:p w14:paraId="2F1023CF" w14:textId="77777777" w:rsidR="00562945" w:rsidRPr="00CD6C86" w:rsidRDefault="00562945" w:rsidP="00562945">
            <w:pPr>
              <w:jc w:val="both"/>
              <w:rPr>
                <w:rFonts w:ascii="Arial" w:hAnsi="Arial" w:cs="Arial"/>
                <w:iCs/>
                <w:lang w:val="es-CO"/>
              </w:rPr>
            </w:pPr>
          </w:p>
          <w:p w14:paraId="34BD262E" w14:textId="77777777" w:rsidR="00580528" w:rsidRPr="00CD6C86" w:rsidRDefault="00580528" w:rsidP="00580528">
            <w:pPr>
              <w:jc w:val="both"/>
              <w:rPr>
                <w:rFonts w:ascii="Arial" w:hAnsi="Arial" w:cs="Arial"/>
                <w:b/>
                <w:bCs/>
                <w:lang w:val="es-CO"/>
              </w:rPr>
            </w:pPr>
          </w:p>
        </w:tc>
        <w:tc>
          <w:tcPr>
            <w:tcW w:w="3686" w:type="dxa"/>
          </w:tcPr>
          <w:p w14:paraId="15B7321D" w14:textId="77777777" w:rsidR="000B1889" w:rsidRPr="00CD6C86" w:rsidRDefault="000B1889" w:rsidP="000B1889">
            <w:pPr>
              <w:jc w:val="both"/>
              <w:rPr>
                <w:rFonts w:ascii="Arial" w:hAnsi="Arial" w:cs="Arial"/>
                <w:lang w:val="es-CO"/>
              </w:rPr>
            </w:pPr>
            <w:r w:rsidRPr="00CD6C86">
              <w:rPr>
                <w:rFonts w:ascii="Arial" w:hAnsi="Arial" w:cs="Arial"/>
                <w:b/>
                <w:lang w:val="es-CO"/>
              </w:rPr>
              <w:t xml:space="preserve">Artículo 14. Fondo para el Acceso a los Insumos Agropecuarios. </w:t>
            </w:r>
            <w:r w:rsidRPr="00CD6C86">
              <w:rPr>
                <w:rFonts w:ascii="Arial" w:hAnsi="Arial" w:cs="Arial"/>
                <w:lang w:val="es-CO"/>
              </w:rPr>
              <w:t xml:space="preserve">Créase el Fondo para el Acceso a los Insumos Agropecuarios – FAIA, que tendrá por objeto la financiación de los mecanismos necesarios para contribuir al acceso en mejores condiciones a los insumos agropecuarios por parte de los productores del sector agropecuario. </w:t>
            </w:r>
          </w:p>
          <w:p w14:paraId="300A4359" w14:textId="77777777" w:rsidR="000B1889" w:rsidRPr="00CD6C86" w:rsidRDefault="000B1889" w:rsidP="000B1889">
            <w:pPr>
              <w:jc w:val="both"/>
              <w:rPr>
                <w:rFonts w:ascii="Arial" w:hAnsi="Arial" w:cs="Arial"/>
                <w:lang w:val="es-CO"/>
              </w:rPr>
            </w:pPr>
          </w:p>
          <w:p w14:paraId="14C68BBF" w14:textId="77777777" w:rsidR="000B1889" w:rsidRPr="00CD6C86" w:rsidRDefault="000B1889" w:rsidP="000B1889">
            <w:pPr>
              <w:jc w:val="both"/>
              <w:rPr>
                <w:rFonts w:ascii="Arial" w:hAnsi="Arial" w:cs="Arial"/>
                <w:lang w:val="es-CO"/>
              </w:rPr>
            </w:pPr>
            <w:r w:rsidRPr="00CD6C86">
              <w:rPr>
                <w:rFonts w:ascii="Arial" w:hAnsi="Arial" w:cs="Arial"/>
                <w:b/>
                <w:lang w:val="es-CO"/>
              </w:rPr>
              <w:t>Parágrafo.</w:t>
            </w:r>
            <w:r w:rsidRPr="00CD6C86">
              <w:rPr>
                <w:rFonts w:ascii="Arial" w:hAnsi="Arial" w:cs="Arial"/>
                <w:lang w:val="es-CO"/>
              </w:rPr>
              <w:t xml:space="preserve"> El Fondo para el Acceso a los Insumos Agropecuarios implementará acciones diferenciales dirigidas a los pequeños productores y mujeres rurales del sector agropecuario. </w:t>
            </w:r>
          </w:p>
          <w:p w14:paraId="576E94CA" w14:textId="77777777" w:rsidR="00580528" w:rsidRPr="00CD6C86" w:rsidRDefault="00580528" w:rsidP="00580528">
            <w:pPr>
              <w:jc w:val="both"/>
              <w:rPr>
                <w:rFonts w:ascii="Arial" w:hAnsi="Arial" w:cs="Arial"/>
                <w:b/>
                <w:bCs/>
                <w:u w:val="single"/>
                <w:lang w:val="es-CO"/>
              </w:rPr>
            </w:pPr>
          </w:p>
        </w:tc>
        <w:tc>
          <w:tcPr>
            <w:tcW w:w="1843" w:type="dxa"/>
          </w:tcPr>
          <w:p w14:paraId="484F00AB" w14:textId="77777777" w:rsidR="00580528" w:rsidRPr="00CD6C86" w:rsidRDefault="00580528" w:rsidP="00580528">
            <w:pPr>
              <w:jc w:val="center"/>
              <w:rPr>
                <w:rFonts w:ascii="Arial" w:hAnsi="Arial" w:cs="Arial"/>
                <w:lang w:val="es-CO"/>
              </w:rPr>
            </w:pPr>
          </w:p>
        </w:tc>
      </w:tr>
      <w:tr w:rsidR="00326F62" w:rsidRPr="00CD6C86" w14:paraId="3213F3B6" w14:textId="77777777" w:rsidTr="00F01EBB">
        <w:tc>
          <w:tcPr>
            <w:tcW w:w="3402" w:type="dxa"/>
          </w:tcPr>
          <w:p w14:paraId="707BA00C" w14:textId="77777777" w:rsidR="00562945" w:rsidRPr="00CD6C86" w:rsidRDefault="00562945" w:rsidP="00562945">
            <w:pPr>
              <w:jc w:val="both"/>
              <w:rPr>
                <w:rFonts w:ascii="Arial" w:hAnsi="Arial" w:cs="Arial"/>
                <w:iCs/>
                <w:lang w:val="es-CO"/>
              </w:rPr>
            </w:pPr>
            <w:r w:rsidRPr="00CD6C86">
              <w:rPr>
                <w:rFonts w:ascii="Arial" w:hAnsi="Arial" w:cs="Arial"/>
                <w:b/>
                <w:bCs/>
                <w:iCs/>
                <w:lang w:val="es-CO"/>
              </w:rPr>
              <w:t>Artículo 15. Naturaleza Jurídica</w:t>
            </w:r>
            <w:r w:rsidRPr="00CD6C86">
              <w:rPr>
                <w:rFonts w:ascii="Arial" w:hAnsi="Arial" w:cs="Arial"/>
                <w:iCs/>
                <w:lang w:val="es-CO"/>
              </w:rPr>
              <w:t>. El Fondo para el Acceso a los Insumos Agropecuarios – FAIA, funcionará como una cuenta especial, sin personería jurídica, a cargo del Ministerio de Agricultura y Desarrollo Rural – MADR, cuyos recursos serán administrados a través de un patrimonio autónomo.</w:t>
            </w:r>
          </w:p>
          <w:p w14:paraId="51B7DFF9" w14:textId="77777777" w:rsidR="00562945" w:rsidRPr="00CD6C86" w:rsidRDefault="00562945" w:rsidP="00562945">
            <w:pPr>
              <w:jc w:val="both"/>
              <w:rPr>
                <w:rFonts w:ascii="Arial" w:hAnsi="Arial" w:cs="Arial"/>
                <w:iCs/>
                <w:lang w:val="es-CO"/>
              </w:rPr>
            </w:pPr>
          </w:p>
          <w:p w14:paraId="16184354" w14:textId="77777777" w:rsidR="00562945" w:rsidRPr="00CD6C86" w:rsidRDefault="00562945" w:rsidP="00562945">
            <w:pPr>
              <w:jc w:val="both"/>
              <w:rPr>
                <w:rFonts w:ascii="Arial" w:hAnsi="Arial" w:cs="Arial"/>
                <w:iCs/>
                <w:lang w:val="es-CO"/>
              </w:rPr>
            </w:pPr>
            <w:r w:rsidRPr="00CD6C86">
              <w:rPr>
                <w:rFonts w:ascii="Arial" w:hAnsi="Arial" w:cs="Arial"/>
                <w:iCs/>
                <w:lang w:val="es-CO"/>
              </w:rPr>
              <w:t xml:space="preserve">Para estos efectos el MADR celebrará un contrato de fiducia mercantil con una entidad fiduciaria pública en donde se defina la operatividad del mismo y su estructura. </w:t>
            </w:r>
          </w:p>
          <w:p w14:paraId="3BDBA843" w14:textId="77777777" w:rsidR="00562945" w:rsidRPr="00CD6C86" w:rsidRDefault="00562945" w:rsidP="00562945">
            <w:pPr>
              <w:jc w:val="both"/>
              <w:rPr>
                <w:rFonts w:ascii="Arial" w:hAnsi="Arial" w:cs="Arial"/>
                <w:iCs/>
                <w:lang w:val="es-CO"/>
              </w:rPr>
            </w:pPr>
          </w:p>
          <w:p w14:paraId="74D2D566" w14:textId="77777777" w:rsidR="00562945" w:rsidRPr="00CD6C86" w:rsidRDefault="00562945" w:rsidP="00562945">
            <w:pPr>
              <w:jc w:val="both"/>
              <w:rPr>
                <w:rFonts w:ascii="Arial" w:hAnsi="Arial" w:cs="Arial"/>
                <w:iCs/>
                <w:lang w:val="es-CO"/>
              </w:rPr>
            </w:pPr>
            <w:r w:rsidRPr="00CD6C86">
              <w:rPr>
                <w:rFonts w:ascii="Arial" w:hAnsi="Arial" w:cs="Arial"/>
                <w:b/>
                <w:bCs/>
                <w:iCs/>
                <w:lang w:val="es-CO"/>
              </w:rPr>
              <w:t>Parágrafo.</w:t>
            </w:r>
            <w:r w:rsidRPr="00CD6C86">
              <w:rPr>
                <w:rFonts w:ascii="Arial" w:hAnsi="Arial" w:cs="Arial"/>
                <w:iCs/>
                <w:lang w:val="es-CO"/>
              </w:rPr>
              <w:t xml:space="preserve"> El MADR contará con un término de seis meses para la celebración del contrato de fiducia.</w:t>
            </w:r>
          </w:p>
          <w:p w14:paraId="4BFCE301" w14:textId="77777777" w:rsidR="00580528" w:rsidRPr="00CD6C86" w:rsidRDefault="00580528" w:rsidP="00580528">
            <w:pPr>
              <w:jc w:val="both"/>
              <w:rPr>
                <w:rFonts w:ascii="Arial" w:hAnsi="Arial" w:cs="Arial"/>
                <w:b/>
                <w:bCs/>
                <w:lang w:val="es-CO"/>
              </w:rPr>
            </w:pPr>
          </w:p>
        </w:tc>
        <w:tc>
          <w:tcPr>
            <w:tcW w:w="3686" w:type="dxa"/>
          </w:tcPr>
          <w:p w14:paraId="72EB1B16" w14:textId="77777777" w:rsidR="00236DEC" w:rsidRPr="00CD6C86" w:rsidRDefault="00236DEC" w:rsidP="00236DEC">
            <w:pPr>
              <w:jc w:val="both"/>
              <w:rPr>
                <w:rFonts w:ascii="Arial" w:hAnsi="Arial" w:cs="Arial"/>
                <w:lang w:val="es-CO"/>
              </w:rPr>
            </w:pPr>
            <w:r w:rsidRPr="00CD6C86">
              <w:rPr>
                <w:rFonts w:ascii="Arial" w:hAnsi="Arial" w:cs="Arial"/>
                <w:b/>
                <w:lang w:val="es-CO"/>
              </w:rPr>
              <w:t>Artículo 15. Naturaleza Jurídica.</w:t>
            </w:r>
            <w:r w:rsidRPr="00CD6C86">
              <w:rPr>
                <w:rFonts w:ascii="Arial" w:hAnsi="Arial" w:cs="Arial"/>
                <w:lang w:val="es-CO"/>
              </w:rPr>
              <w:t xml:space="preserve"> El Fondo para el Acceso a los Insumos Agropecuarios – FAIA, funcionará como una cuenta especial, sin personería jurídica, a cargo del Ministerio de Agricultura y Desarrollo Rural – MADR, cuyos recursos serán administrados a través de un patrimonio autónomo. </w:t>
            </w:r>
          </w:p>
          <w:p w14:paraId="407B1952" w14:textId="77777777" w:rsidR="00236DEC" w:rsidRPr="00CD6C86" w:rsidRDefault="00236DEC" w:rsidP="00236DEC">
            <w:pPr>
              <w:jc w:val="both"/>
              <w:rPr>
                <w:rFonts w:ascii="Arial" w:hAnsi="Arial" w:cs="Arial"/>
                <w:lang w:val="es-CO"/>
              </w:rPr>
            </w:pPr>
          </w:p>
          <w:p w14:paraId="4D874238" w14:textId="77777777" w:rsidR="00236DEC" w:rsidRPr="00CD6C86" w:rsidRDefault="00236DEC" w:rsidP="00236DEC">
            <w:pPr>
              <w:jc w:val="both"/>
              <w:rPr>
                <w:rFonts w:ascii="Arial" w:hAnsi="Arial" w:cs="Arial"/>
                <w:lang w:val="es-CO"/>
              </w:rPr>
            </w:pPr>
            <w:r w:rsidRPr="00CD6C86">
              <w:rPr>
                <w:rFonts w:ascii="Arial" w:hAnsi="Arial" w:cs="Arial"/>
                <w:lang w:val="es-CO"/>
              </w:rPr>
              <w:t xml:space="preserve">Para estos efectos el MADR celebrará un contrato de fiducia mercantil con una entidad fiduciaria pública en donde se defina la operatividad del mismo y su estructura. </w:t>
            </w:r>
          </w:p>
          <w:p w14:paraId="5904399B" w14:textId="77777777" w:rsidR="00236DEC" w:rsidRPr="00CD6C86" w:rsidRDefault="00236DEC" w:rsidP="00236DEC">
            <w:pPr>
              <w:jc w:val="both"/>
              <w:rPr>
                <w:rFonts w:ascii="Arial" w:hAnsi="Arial" w:cs="Arial"/>
                <w:lang w:val="es-CO"/>
              </w:rPr>
            </w:pPr>
          </w:p>
          <w:p w14:paraId="1222D24B" w14:textId="77777777" w:rsidR="00236DEC" w:rsidRPr="00CD6C86" w:rsidRDefault="00236DEC" w:rsidP="00236DEC">
            <w:pPr>
              <w:jc w:val="both"/>
              <w:rPr>
                <w:rFonts w:ascii="Arial" w:hAnsi="Arial" w:cs="Arial"/>
                <w:lang w:val="es-CO"/>
              </w:rPr>
            </w:pPr>
            <w:r w:rsidRPr="00CD6C86">
              <w:rPr>
                <w:rFonts w:ascii="Arial" w:hAnsi="Arial" w:cs="Arial"/>
                <w:b/>
                <w:lang w:val="es-CO"/>
              </w:rPr>
              <w:t xml:space="preserve">Parágrafo. </w:t>
            </w:r>
            <w:r w:rsidRPr="00CD6C86">
              <w:rPr>
                <w:rFonts w:ascii="Arial" w:hAnsi="Arial" w:cs="Arial"/>
                <w:lang w:val="es-CO"/>
              </w:rPr>
              <w:t xml:space="preserve">El MADR contará con un término de seis meses para la celebración del contrato de fiducia. </w:t>
            </w:r>
          </w:p>
          <w:p w14:paraId="5CEA38B3" w14:textId="77777777" w:rsidR="00236DEC" w:rsidRPr="00CD6C86" w:rsidRDefault="00236DEC" w:rsidP="00236DEC">
            <w:pPr>
              <w:jc w:val="both"/>
              <w:rPr>
                <w:rFonts w:ascii="Arial" w:hAnsi="Arial" w:cs="Arial"/>
                <w:lang w:val="es-CO"/>
              </w:rPr>
            </w:pPr>
          </w:p>
          <w:p w14:paraId="3F9D8597" w14:textId="77777777" w:rsidR="00580528" w:rsidRPr="00CD6C86" w:rsidRDefault="00580528" w:rsidP="00580528">
            <w:pPr>
              <w:jc w:val="both"/>
              <w:rPr>
                <w:rFonts w:ascii="Arial" w:hAnsi="Arial" w:cs="Arial"/>
                <w:b/>
                <w:bCs/>
                <w:u w:val="single"/>
                <w:lang w:val="es-CO"/>
              </w:rPr>
            </w:pPr>
          </w:p>
        </w:tc>
        <w:tc>
          <w:tcPr>
            <w:tcW w:w="1843" w:type="dxa"/>
          </w:tcPr>
          <w:p w14:paraId="191ABEBC" w14:textId="6E78887E" w:rsidR="00580528" w:rsidRPr="00CD6C86" w:rsidRDefault="00234599" w:rsidP="00580528">
            <w:pPr>
              <w:jc w:val="center"/>
              <w:rPr>
                <w:rFonts w:ascii="Arial" w:hAnsi="Arial" w:cs="Arial"/>
                <w:lang w:val="es-CO"/>
              </w:rPr>
            </w:pPr>
            <w:r w:rsidRPr="00CD6C86">
              <w:rPr>
                <w:rFonts w:ascii="Arial" w:hAnsi="Arial" w:cs="Arial"/>
                <w:lang w:val="es-CO"/>
              </w:rPr>
              <w:t>SON TEXTOS IGUALES</w:t>
            </w:r>
          </w:p>
        </w:tc>
      </w:tr>
      <w:tr w:rsidR="00326F62" w:rsidRPr="00CD6C86" w14:paraId="2A2439B4" w14:textId="77777777" w:rsidTr="00F01EBB">
        <w:tc>
          <w:tcPr>
            <w:tcW w:w="3402" w:type="dxa"/>
          </w:tcPr>
          <w:p w14:paraId="0BFE35A7" w14:textId="687E710F" w:rsidR="00562945" w:rsidRPr="00CD6C86" w:rsidRDefault="001671F9" w:rsidP="00562945">
            <w:pPr>
              <w:spacing w:before="240"/>
              <w:jc w:val="both"/>
              <w:rPr>
                <w:rFonts w:ascii="Arial" w:hAnsi="Arial" w:cs="Arial"/>
                <w:lang w:val="es-CO"/>
              </w:rPr>
            </w:pPr>
            <w:r w:rsidRPr="00CD6C86">
              <w:rPr>
                <w:rFonts w:ascii="Arial" w:hAnsi="Arial" w:cs="Arial"/>
                <w:b/>
                <w:bCs/>
                <w:lang w:val="es-CO"/>
              </w:rPr>
              <w:t>A</w:t>
            </w:r>
            <w:r w:rsidR="00562945" w:rsidRPr="00CD6C86">
              <w:rPr>
                <w:rFonts w:ascii="Arial" w:hAnsi="Arial" w:cs="Arial"/>
                <w:b/>
                <w:bCs/>
                <w:lang w:val="es-CO"/>
              </w:rPr>
              <w:t>rtículo 16. Comité Directivo del Fondo para el Acceso a los Insumos Agropecuarios – FAIA.</w:t>
            </w:r>
            <w:r w:rsidR="00562945" w:rsidRPr="00CD6C86">
              <w:rPr>
                <w:rFonts w:ascii="Arial" w:hAnsi="Arial" w:cs="Arial"/>
                <w:bCs/>
                <w:lang w:val="es-CO"/>
              </w:rPr>
              <w:t xml:space="preserve"> </w:t>
            </w:r>
            <w:r w:rsidR="00562945" w:rsidRPr="00CD6C86">
              <w:rPr>
                <w:rFonts w:ascii="Arial" w:hAnsi="Arial" w:cs="Arial"/>
                <w:lang w:val="es-CO"/>
              </w:rPr>
              <w:t>El Fondo para el Acceso a los Insumos Agropecuarios – FAIA dispondrá de un Comité Directivo conformado por cinco (5) miembros, así:</w:t>
            </w:r>
          </w:p>
          <w:p w14:paraId="325CF813" w14:textId="77777777" w:rsidR="00562945" w:rsidRPr="00CD6C86" w:rsidRDefault="00562945" w:rsidP="00562945">
            <w:pPr>
              <w:jc w:val="both"/>
              <w:rPr>
                <w:rFonts w:ascii="Arial" w:hAnsi="Arial" w:cs="Arial"/>
                <w:lang w:val="es-CO"/>
              </w:rPr>
            </w:pPr>
          </w:p>
          <w:p w14:paraId="33A5B16B" w14:textId="77777777" w:rsidR="00562945" w:rsidRPr="00CD6C86" w:rsidRDefault="00562945" w:rsidP="00562945">
            <w:pPr>
              <w:jc w:val="both"/>
              <w:rPr>
                <w:rFonts w:ascii="Arial" w:hAnsi="Arial" w:cs="Arial"/>
                <w:lang w:val="es-CO"/>
              </w:rPr>
            </w:pPr>
            <w:r w:rsidRPr="00CD6C86">
              <w:rPr>
                <w:rFonts w:ascii="Arial" w:hAnsi="Arial" w:cs="Arial"/>
                <w:lang w:val="es-CO"/>
              </w:rPr>
              <w:t>1. El Ministro de Agricultura y Desarrollo Rural o su delegado.</w:t>
            </w:r>
          </w:p>
          <w:p w14:paraId="76941868" w14:textId="77777777" w:rsidR="00562945" w:rsidRPr="00CD6C86" w:rsidRDefault="00562945" w:rsidP="00562945">
            <w:pPr>
              <w:jc w:val="both"/>
              <w:rPr>
                <w:rFonts w:ascii="Arial" w:hAnsi="Arial" w:cs="Arial"/>
                <w:lang w:val="es-CO"/>
              </w:rPr>
            </w:pPr>
            <w:r w:rsidRPr="00CD6C86">
              <w:rPr>
                <w:rFonts w:ascii="Arial" w:hAnsi="Arial" w:cs="Arial"/>
                <w:lang w:val="es-CO"/>
              </w:rPr>
              <w:t>2. El Ministro de Hacienda y Crédito Público o su delegado.</w:t>
            </w:r>
          </w:p>
          <w:p w14:paraId="2A793303" w14:textId="77777777" w:rsidR="00562945" w:rsidRPr="00CD6C86" w:rsidRDefault="00562945" w:rsidP="00562945">
            <w:pPr>
              <w:jc w:val="both"/>
              <w:rPr>
                <w:rFonts w:ascii="Arial" w:hAnsi="Arial" w:cs="Arial"/>
                <w:lang w:val="es-CO"/>
              </w:rPr>
            </w:pPr>
            <w:r w:rsidRPr="00CD6C86">
              <w:rPr>
                <w:rFonts w:ascii="Arial" w:hAnsi="Arial" w:cs="Arial"/>
                <w:lang w:val="es-CO"/>
              </w:rPr>
              <w:t>3. El Director General del Departamento Nacional de Planeación o su delegado.</w:t>
            </w:r>
          </w:p>
          <w:p w14:paraId="06A6BCDB" w14:textId="77777777" w:rsidR="00562945" w:rsidRPr="00CD6C86" w:rsidRDefault="00562945" w:rsidP="00562945">
            <w:pPr>
              <w:jc w:val="both"/>
              <w:rPr>
                <w:rFonts w:ascii="Arial" w:hAnsi="Arial" w:cs="Arial"/>
                <w:lang w:val="es-CO"/>
              </w:rPr>
            </w:pPr>
            <w:r w:rsidRPr="00CD6C86">
              <w:rPr>
                <w:rFonts w:ascii="Arial" w:hAnsi="Arial" w:cs="Arial"/>
                <w:lang w:val="es-CO"/>
              </w:rPr>
              <w:t>4. El Ministro de Comercio, Industria y Turismo o su delegado.</w:t>
            </w:r>
          </w:p>
          <w:p w14:paraId="45A7CAF7" w14:textId="77777777" w:rsidR="00562945" w:rsidRPr="00CD6C86" w:rsidRDefault="00562945" w:rsidP="00562945">
            <w:pPr>
              <w:jc w:val="both"/>
              <w:rPr>
                <w:rFonts w:ascii="Arial" w:hAnsi="Arial" w:cs="Arial"/>
                <w:lang w:val="es-CO"/>
              </w:rPr>
            </w:pPr>
            <w:r w:rsidRPr="00CD6C86">
              <w:rPr>
                <w:rFonts w:ascii="Arial" w:hAnsi="Arial" w:cs="Arial"/>
                <w:lang w:val="es-CO"/>
              </w:rPr>
              <w:t>5. Un (1) miembro designado por el Presidente de la República.</w:t>
            </w:r>
          </w:p>
          <w:p w14:paraId="5122426B" w14:textId="77777777" w:rsidR="00562945" w:rsidRPr="00CD6C86" w:rsidRDefault="00562945" w:rsidP="00562945">
            <w:pPr>
              <w:spacing w:before="240"/>
              <w:jc w:val="both"/>
              <w:rPr>
                <w:rFonts w:ascii="Arial" w:hAnsi="Arial" w:cs="Arial"/>
                <w:b/>
                <w:bCs/>
                <w:lang w:val="es-CO"/>
              </w:rPr>
            </w:pPr>
            <w:r w:rsidRPr="00CD6C86">
              <w:rPr>
                <w:rFonts w:ascii="Arial" w:hAnsi="Arial" w:cs="Arial"/>
                <w:b/>
                <w:bCs/>
                <w:lang w:val="es-CO"/>
              </w:rPr>
              <w:t xml:space="preserve">Parágrafo 1°. </w:t>
            </w:r>
            <w:r w:rsidRPr="00CD6C86">
              <w:rPr>
                <w:rFonts w:ascii="Arial" w:hAnsi="Arial" w:cs="Arial"/>
                <w:lang w:val="es-CO"/>
              </w:rPr>
              <w:t>Los miembros del Comité Directivo solo podrán delegar la asistencia en los Viceministros o Directores de los Ministerios y Subdirectores Generales del Departamento Administrativo. La Secretaría Técnica del Comité Directivo será ejercida por el funcionario que designe el Ministro de Agricultura y Desarrollo Rural con el apoyo técnico que defina por el Comité Directivo.</w:t>
            </w:r>
          </w:p>
          <w:p w14:paraId="2A5AD0CC" w14:textId="77777777" w:rsidR="00562945" w:rsidRPr="00CD6C86" w:rsidRDefault="00562945" w:rsidP="00562945">
            <w:pPr>
              <w:spacing w:before="240"/>
              <w:jc w:val="both"/>
              <w:rPr>
                <w:rFonts w:ascii="Arial" w:hAnsi="Arial" w:cs="Arial"/>
                <w:lang w:val="es-CO"/>
              </w:rPr>
            </w:pPr>
            <w:r w:rsidRPr="00CD6C86">
              <w:rPr>
                <w:rFonts w:ascii="Arial" w:hAnsi="Arial" w:cs="Arial"/>
                <w:b/>
                <w:bCs/>
                <w:lang w:val="es-CO"/>
              </w:rPr>
              <w:t>Parágrafo 2°.</w:t>
            </w:r>
            <w:r w:rsidRPr="00CD6C86">
              <w:rPr>
                <w:rFonts w:ascii="Arial" w:hAnsi="Arial" w:cs="Arial"/>
                <w:lang w:val="es-CO"/>
              </w:rPr>
              <w:t xml:space="preserve"> Las decisiones que adopte el Comité Directivo del Fondo deberán contar con el voto expreso y favorable del Ministerio de Agricultura y Desarrollo Rural.</w:t>
            </w:r>
          </w:p>
          <w:p w14:paraId="7908F859" w14:textId="77777777" w:rsidR="00562945" w:rsidRPr="00CD6C86" w:rsidRDefault="00562945" w:rsidP="00562945">
            <w:pPr>
              <w:jc w:val="both"/>
              <w:rPr>
                <w:rFonts w:ascii="Arial" w:eastAsia="Arial" w:hAnsi="Arial" w:cs="Arial"/>
                <w:lang w:val="es-CO"/>
              </w:rPr>
            </w:pPr>
          </w:p>
          <w:p w14:paraId="00A209FC" w14:textId="77777777" w:rsidR="00580528" w:rsidRPr="00CD6C86" w:rsidRDefault="00580528" w:rsidP="00580528">
            <w:pPr>
              <w:jc w:val="both"/>
              <w:rPr>
                <w:rFonts w:ascii="Arial" w:hAnsi="Arial" w:cs="Arial"/>
                <w:b/>
                <w:bCs/>
                <w:lang w:val="es-CO"/>
              </w:rPr>
            </w:pPr>
          </w:p>
        </w:tc>
        <w:tc>
          <w:tcPr>
            <w:tcW w:w="3686" w:type="dxa"/>
          </w:tcPr>
          <w:p w14:paraId="63CC5639" w14:textId="77777777" w:rsidR="001671F9" w:rsidRPr="00CD6C86" w:rsidRDefault="001671F9" w:rsidP="0006339D">
            <w:pPr>
              <w:jc w:val="both"/>
              <w:rPr>
                <w:rFonts w:ascii="Arial" w:hAnsi="Arial" w:cs="Arial"/>
                <w:b/>
                <w:lang w:val="es-CO"/>
              </w:rPr>
            </w:pPr>
          </w:p>
          <w:p w14:paraId="1C038873" w14:textId="55C43905" w:rsidR="0006339D" w:rsidRPr="00CD6C86" w:rsidRDefault="0006339D" w:rsidP="0006339D">
            <w:pPr>
              <w:jc w:val="both"/>
              <w:rPr>
                <w:rFonts w:ascii="Arial" w:hAnsi="Arial" w:cs="Arial"/>
                <w:lang w:val="es-CO"/>
              </w:rPr>
            </w:pPr>
            <w:r w:rsidRPr="00CD6C86">
              <w:rPr>
                <w:rFonts w:ascii="Arial" w:hAnsi="Arial" w:cs="Arial"/>
                <w:b/>
                <w:lang w:val="es-CO"/>
              </w:rPr>
              <w:t>Artículo 16. Comité Directivo del Fondo para el Acceso a los Insumos Agropecuarios – FAIA.</w:t>
            </w:r>
            <w:r w:rsidRPr="00CD6C86">
              <w:rPr>
                <w:rFonts w:ascii="Arial" w:hAnsi="Arial" w:cs="Arial"/>
                <w:lang w:val="es-CO"/>
              </w:rPr>
              <w:t xml:space="preserve"> El Fondo para el Acceso a los Insumos Agropecuarios – FAIA dispondrá de un Comité Directivo conformado por cinco (5) miembros, así: </w:t>
            </w:r>
          </w:p>
          <w:p w14:paraId="4E966CD5" w14:textId="77777777" w:rsidR="0006339D" w:rsidRPr="00CD6C86" w:rsidRDefault="0006339D" w:rsidP="0006339D">
            <w:pPr>
              <w:jc w:val="both"/>
              <w:rPr>
                <w:rFonts w:ascii="Arial" w:hAnsi="Arial" w:cs="Arial"/>
                <w:lang w:val="es-CO"/>
              </w:rPr>
            </w:pPr>
          </w:p>
          <w:p w14:paraId="7BDA0509" w14:textId="77777777" w:rsidR="0006339D" w:rsidRPr="00CD6C86" w:rsidRDefault="0006339D" w:rsidP="0006339D">
            <w:pPr>
              <w:jc w:val="both"/>
              <w:rPr>
                <w:rFonts w:ascii="Arial" w:hAnsi="Arial" w:cs="Arial"/>
                <w:lang w:val="es-CO"/>
              </w:rPr>
            </w:pPr>
            <w:r w:rsidRPr="00CD6C86">
              <w:rPr>
                <w:rFonts w:ascii="Arial" w:hAnsi="Arial" w:cs="Arial"/>
                <w:lang w:val="es-CO"/>
              </w:rPr>
              <w:t xml:space="preserve">1. El Ministro de Agricultura y Desarrollo Rural o su delegado. </w:t>
            </w:r>
          </w:p>
          <w:p w14:paraId="76002C6B" w14:textId="77777777" w:rsidR="0006339D" w:rsidRPr="00CD6C86" w:rsidRDefault="0006339D" w:rsidP="0006339D">
            <w:pPr>
              <w:jc w:val="both"/>
              <w:rPr>
                <w:rFonts w:ascii="Arial" w:hAnsi="Arial" w:cs="Arial"/>
                <w:lang w:val="es-CO"/>
              </w:rPr>
            </w:pPr>
            <w:r w:rsidRPr="00CD6C86">
              <w:rPr>
                <w:rFonts w:ascii="Arial" w:hAnsi="Arial" w:cs="Arial"/>
                <w:lang w:val="es-CO"/>
              </w:rPr>
              <w:t xml:space="preserve">2. El Ministro de Hacienda y Crédito Público o su delegado. </w:t>
            </w:r>
          </w:p>
          <w:p w14:paraId="7FB4F256" w14:textId="77777777" w:rsidR="0006339D" w:rsidRPr="00CD6C86" w:rsidRDefault="0006339D" w:rsidP="0006339D">
            <w:pPr>
              <w:jc w:val="both"/>
              <w:rPr>
                <w:rFonts w:ascii="Arial" w:hAnsi="Arial" w:cs="Arial"/>
                <w:lang w:val="es-CO"/>
              </w:rPr>
            </w:pPr>
            <w:r w:rsidRPr="00CD6C86">
              <w:rPr>
                <w:rFonts w:ascii="Arial" w:hAnsi="Arial" w:cs="Arial"/>
                <w:lang w:val="es-CO"/>
              </w:rPr>
              <w:t xml:space="preserve">3. El Director General del Departamento Nacional de Planeación o su delegado. </w:t>
            </w:r>
          </w:p>
          <w:p w14:paraId="5BC1DBFB" w14:textId="77777777" w:rsidR="0006339D" w:rsidRPr="00CD6C86" w:rsidRDefault="0006339D" w:rsidP="0006339D">
            <w:pPr>
              <w:jc w:val="both"/>
              <w:rPr>
                <w:rFonts w:ascii="Arial" w:hAnsi="Arial" w:cs="Arial"/>
                <w:lang w:val="es-CO"/>
              </w:rPr>
            </w:pPr>
            <w:r w:rsidRPr="00CD6C86">
              <w:rPr>
                <w:rFonts w:ascii="Arial" w:hAnsi="Arial" w:cs="Arial"/>
                <w:lang w:val="es-CO"/>
              </w:rPr>
              <w:t xml:space="preserve">4. El Ministro de Comercio, Industria y Turismo o su delegado. </w:t>
            </w:r>
          </w:p>
          <w:p w14:paraId="37210713" w14:textId="77777777" w:rsidR="0006339D" w:rsidRPr="00CD6C86" w:rsidRDefault="0006339D" w:rsidP="0006339D">
            <w:pPr>
              <w:jc w:val="both"/>
              <w:rPr>
                <w:rFonts w:ascii="Arial" w:hAnsi="Arial" w:cs="Arial"/>
                <w:lang w:val="es-CO"/>
              </w:rPr>
            </w:pPr>
            <w:r w:rsidRPr="00CD6C86">
              <w:rPr>
                <w:rFonts w:ascii="Arial" w:hAnsi="Arial" w:cs="Arial"/>
                <w:lang w:val="es-CO"/>
              </w:rPr>
              <w:t xml:space="preserve">5. Un (1) miembro designado por el Presidente de la República. </w:t>
            </w:r>
          </w:p>
          <w:p w14:paraId="0919240B" w14:textId="77777777" w:rsidR="0006339D" w:rsidRPr="00CD6C86" w:rsidRDefault="0006339D" w:rsidP="0006339D">
            <w:pPr>
              <w:jc w:val="both"/>
              <w:rPr>
                <w:rFonts w:ascii="Arial" w:hAnsi="Arial" w:cs="Arial"/>
                <w:lang w:val="es-CO"/>
              </w:rPr>
            </w:pPr>
          </w:p>
          <w:p w14:paraId="2488800E" w14:textId="77777777" w:rsidR="0006339D" w:rsidRPr="00CD6C86" w:rsidRDefault="0006339D" w:rsidP="0006339D">
            <w:pPr>
              <w:jc w:val="both"/>
              <w:rPr>
                <w:rFonts w:ascii="Arial" w:hAnsi="Arial" w:cs="Arial"/>
                <w:lang w:val="es-CO"/>
              </w:rPr>
            </w:pPr>
            <w:r w:rsidRPr="00CD6C86">
              <w:rPr>
                <w:rFonts w:ascii="Arial" w:hAnsi="Arial" w:cs="Arial"/>
                <w:b/>
                <w:lang w:val="es-CO"/>
              </w:rPr>
              <w:t>Parágrafo 1°.</w:t>
            </w:r>
            <w:r w:rsidRPr="00CD6C86">
              <w:rPr>
                <w:rFonts w:ascii="Arial" w:hAnsi="Arial" w:cs="Arial"/>
                <w:lang w:val="es-CO"/>
              </w:rPr>
              <w:t xml:space="preserve"> Los miembros del Comité Directivo solo podrán delegar la asistencia en los Viceministros o Directores de los Ministerios y Subdirectores Generales del Departamento Administrativo. La Secretaría Técnica del Comité Directivo será ejercida por el funcionario que designe el Ministro de Agricultura y Desarrollo Rural con el apoyo técnico que defina por el Comité Directivo. </w:t>
            </w:r>
          </w:p>
          <w:p w14:paraId="3BECFA45" w14:textId="77777777" w:rsidR="001671F9" w:rsidRPr="00CD6C86" w:rsidRDefault="001671F9" w:rsidP="0006339D">
            <w:pPr>
              <w:jc w:val="both"/>
              <w:rPr>
                <w:rFonts w:ascii="Arial" w:hAnsi="Arial" w:cs="Arial"/>
                <w:b/>
                <w:lang w:val="es-CO"/>
              </w:rPr>
            </w:pPr>
          </w:p>
          <w:p w14:paraId="23A56C8F" w14:textId="6C16A60C" w:rsidR="0006339D" w:rsidRPr="00CD6C86" w:rsidRDefault="0006339D" w:rsidP="0006339D">
            <w:pPr>
              <w:jc w:val="both"/>
              <w:rPr>
                <w:rFonts w:ascii="Arial" w:hAnsi="Arial" w:cs="Arial"/>
                <w:lang w:val="es-CO"/>
              </w:rPr>
            </w:pPr>
            <w:r w:rsidRPr="00CD6C86">
              <w:rPr>
                <w:rFonts w:ascii="Arial" w:hAnsi="Arial" w:cs="Arial"/>
                <w:b/>
                <w:lang w:val="es-CO"/>
              </w:rPr>
              <w:t>Parágrafo 2°.</w:t>
            </w:r>
            <w:r w:rsidRPr="00CD6C86">
              <w:rPr>
                <w:rFonts w:ascii="Arial" w:hAnsi="Arial" w:cs="Arial"/>
                <w:lang w:val="es-CO"/>
              </w:rPr>
              <w:t xml:space="preserve"> Las decisiones que adopte el Comité Directivo del Fondo deberán contar con el voto expreso y favorable del Ministerio de Agricultura y Desarrollo Rural. </w:t>
            </w:r>
          </w:p>
          <w:p w14:paraId="1C426AC4" w14:textId="77777777" w:rsidR="0006339D" w:rsidRPr="00CD6C86" w:rsidRDefault="0006339D" w:rsidP="0006339D">
            <w:pPr>
              <w:jc w:val="both"/>
              <w:rPr>
                <w:rFonts w:ascii="Arial" w:hAnsi="Arial" w:cs="Arial"/>
                <w:lang w:val="es-CO"/>
              </w:rPr>
            </w:pPr>
          </w:p>
          <w:p w14:paraId="6365B1FB" w14:textId="77777777" w:rsidR="00580528" w:rsidRPr="00CD6C86" w:rsidRDefault="00580528" w:rsidP="00580528">
            <w:pPr>
              <w:jc w:val="both"/>
              <w:rPr>
                <w:rFonts w:ascii="Arial" w:hAnsi="Arial" w:cs="Arial"/>
                <w:b/>
                <w:bCs/>
                <w:u w:val="single"/>
                <w:lang w:val="es-CO"/>
              </w:rPr>
            </w:pPr>
          </w:p>
        </w:tc>
        <w:tc>
          <w:tcPr>
            <w:tcW w:w="1843" w:type="dxa"/>
          </w:tcPr>
          <w:p w14:paraId="4F69D52F" w14:textId="21192F87" w:rsidR="00580528" w:rsidRPr="00CD6C86" w:rsidRDefault="00234599" w:rsidP="00580528">
            <w:pPr>
              <w:jc w:val="center"/>
              <w:rPr>
                <w:rFonts w:ascii="Arial" w:hAnsi="Arial" w:cs="Arial"/>
                <w:lang w:val="es-CO"/>
              </w:rPr>
            </w:pPr>
            <w:r w:rsidRPr="00CD6C86">
              <w:rPr>
                <w:rFonts w:ascii="Arial" w:hAnsi="Arial" w:cs="Arial"/>
                <w:lang w:val="es-CO"/>
              </w:rPr>
              <w:t>SON TEXTOS IGUALES</w:t>
            </w:r>
          </w:p>
        </w:tc>
      </w:tr>
      <w:tr w:rsidR="00326F62" w:rsidRPr="00CD6C86" w14:paraId="24820523" w14:textId="77777777" w:rsidTr="00F01EBB">
        <w:tc>
          <w:tcPr>
            <w:tcW w:w="3402" w:type="dxa"/>
          </w:tcPr>
          <w:p w14:paraId="0872487A" w14:textId="77777777" w:rsidR="00562945" w:rsidRPr="00CD6C86" w:rsidRDefault="00562945" w:rsidP="00562945">
            <w:pPr>
              <w:rPr>
                <w:rFonts w:ascii="Arial" w:hAnsi="Arial" w:cs="Arial"/>
                <w:lang w:val="es-CO"/>
              </w:rPr>
            </w:pPr>
            <w:r w:rsidRPr="00CD6C86">
              <w:rPr>
                <w:rFonts w:ascii="Arial" w:hAnsi="Arial" w:cs="Arial"/>
                <w:b/>
                <w:bCs/>
                <w:lang w:val="es-CO"/>
              </w:rPr>
              <w:t xml:space="preserve">Artículo 17. Funciones del Comité Directivo. </w:t>
            </w:r>
            <w:r w:rsidRPr="00CD6C86">
              <w:rPr>
                <w:rFonts w:ascii="Arial" w:hAnsi="Arial" w:cs="Arial"/>
                <w:lang w:val="es-CO"/>
              </w:rPr>
              <w:t xml:space="preserve">El Comité Directivo del Fondo para el Acceso a los Insumos Agropecuarios – FAIA tendrá las siguientes funciones: </w:t>
            </w:r>
          </w:p>
          <w:p w14:paraId="23531291" w14:textId="77777777" w:rsidR="00562945" w:rsidRPr="00CD6C86" w:rsidRDefault="00562945" w:rsidP="00562945">
            <w:pPr>
              <w:rPr>
                <w:rFonts w:ascii="Arial" w:hAnsi="Arial" w:cs="Arial"/>
                <w:lang w:val="es-CO"/>
              </w:rPr>
            </w:pPr>
          </w:p>
          <w:p w14:paraId="44FBF887" w14:textId="77777777" w:rsidR="00562945" w:rsidRPr="00CD6C86" w:rsidRDefault="00562945" w:rsidP="00562945">
            <w:pPr>
              <w:rPr>
                <w:rFonts w:ascii="Arial" w:hAnsi="Arial" w:cs="Arial"/>
                <w:lang w:val="es-CO"/>
              </w:rPr>
            </w:pPr>
            <w:r w:rsidRPr="00CD6C86">
              <w:rPr>
                <w:rFonts w:ascii="Arial" w:hAnsi="Arial" w:cs="Arial"/>
                <w:lang w:val="es-CO"/>
              </w:rPr>
              <w:t xml:space="preserve">a) Aprobar los estados financieros del Fondo, presentados por el administrador del FAIA, al menos una vez al año. </w:t>
            </w:r>
          </w:p>
          <w:p w14:paraId="117A2132" w14:textId="77777777" w:rsidR="00562945" w:rsidRPr="00CD6C86" w:rsidRDefault="00562945" w:rsidP="00562945">
            <w:pPr>
              <w:rPr>
                <w:rFonts w:ascii="Arial" w:hAnsi="Arial" w:cs="Arial"/>
                <w:lang w:val="es-CO"/>
              </w:rPr>
            </w:pPr>
            <w:r w:rsidRPr="00CD6C86">
              <w:rPr>
                <w:rFonts w:ascii="Arial" w:hAnsi="Arial" w:cs="Arial"/>
                <w:lang w:val="es-CO"/>
              </w:rPr>
              <w:t xml:space="preserve">b) Hacer seguimiento al desempeño del FAIA y a las políticas establecidas. </w:t>
            </w:r>
          </w:p>
          <w:p w14:paraId="15583FF3" w14:textId="77777777" w:rsidR="00562945" w:rsidRPr="00CD6C86" w:rsidRDefault="00562945" w:rsidP="00562945">
            <w:pPr>
              <w:rPr>
                <w:rFonts w:ascii="Arial" w:hAnsi="Arial" w:cs="Arial"/>
                <w:lang w:val="es-CO"/>
              </w:rPr>
            </w:pPr>
            <w:r w:rsidRPr="00CD6C86">
              <w:rPr>
                <w:rFonts w:ascii="Arial" w:hAnsi="Arial" w:cs="Arial"/>
                <w:lang w:val="es-CO"/>
              </w:rPr>
              <w:t xml:space="preserve">c) Darse su propio reglamento. </w:t>
            </w:r>
          </w:p>
          <w:p w14:paraId="759A1D5F" w14:textId="77777777" w:rsidR="00562945" w:rsidRPr="00CD6C86" w:rsidRDefault="00562945" w:rsidP="00562945">
            <w:pPr>
              <w:jc w:val="both"/>
              <w:rPr>
                <w:rFonts w:ascii="Arial" w:hAnsi="Arial" w:cs="Arial"/>
                <w:lang w:val="es-CO"/>
              </w:rPr>
            </w:pPr>
            <w:r w:rsidRPr="00CD6C86">
              <w:rPr>
                <w:rFonts w:ascii="Arial" w:hAnsi="Arial" w:cs="Arial"/>
                <w:lang w:val="es-CO"/>
              </w:rPr>
              <w:t xml:space="preserve">d) Crear las subcuentas que sean necesarias para la ejecución de operaciones tendientes a cumplir con el objeto del Fondo </w:t>
            </w:r>
          </w:p>
          <w:p w14:paraId="3465CC62" w14:textId="77777777" w:rsidR="00562945" w:rsidRPr="00CD6C86" w:rsidRDefault="00562945" w:rsidP="00562945">
            <w:pPr>
              <w:rPr>
                <w:rFonts w:ascii="Arial" w:hAnsi="Arial" w:cs="Arial"/>
                <w:lang w:val="es-CO"/>
              </w:rPr>
            </w:pPr>
            <w:r w:rsidRPr="00CD6C86">
              <w:rPr>
                <w:rFonts w:ascii="Arial" w:hAnsi="Arial" w:cs="Arial"/>
                <w:lang w:val="es-CO"/>
              </w:rPr>
              <w:t xml:space="preserve">e) Trazar la política de inversión del Fondo. </w:t>
            </w:r>
          </w:p>
          <w:p w14:paraId="405EA3A5" w14:textId="77777777" w:rsidR="00562945" w:rsidRPr="00CD6C86" w:rsidRDefault="00562945" w:rsidP="00562945">
            <w:pPr>
              <w:jc w:val="both"/>
              <w:rPr>
                <w:rFonts w:ascii="Arial" w:hAnsi="Arial" w:cs="Arial"/>
                <w:lang w:val="es-CO"/>
              </w:rPr>
            </w:pPr>
            <w:r w:rsidRPr="00CD6C86">
              <w:rPr>
                <w:rFonts w:ascii="Arial" w:hAnsi="Arial" w:cs="Arial"/>
                <w:lang w:val="es-CO"/>
              </w:rPr>
              <w:t>f) Estudiar para su implementación las recomendaciones que formule la Comisión Nacional de Insumos Agropecuarios.</w:t>
            </w:r>
          </w:p>
          <w:p w14:paraId="09B8B4D5" w14:textId="77777777" w:rsidR="00562945" w:rsidRPr="00CD6C86" w:rsidRDefault="00562945" w:rsidP="00562945">
            <w:pPr>
              <w:pStyle w:val="NormalWeb"/>
              <w:tabs>
                <w:tab w:val="left" w:pos="1605"/>
              </w:tabs>
              <w:spacing w:before="0" w:beforeAutospacing="0" w:after="0" w:afterAutospacing="0"/>
              <w:rPr>
                <w:rFonts w:ascii="Arial" w:hAnsi="Arial" w:cs="Arial"/>
                <w:sz w:val="22"/>
                <w:szCs w:val="22"/>
              </w:rPr>
            </w:pPr>
            <w:r w:rsidRPr="00CD6C86">
              <w:rPr>
                <w:rFonts w:ascii="Arial" w:hAnsi="Arial" w:cs="Arial"/>
                <w:sz w:val="22"/>
                <w:szCs w:val="22"/>
              </w:rPr>
              <w:t>g) Las demás funciones inherentes a la naturaleza y a los fines del Fondo.</w:t>
            </w:r>
          </w:p>
          <w:p w14:paraId="09E96798" w14:textId="77777777" w:rsidR="00580528" w:rsidRPr="00CD6C86" w:rsidRDefault="00580528" w:rsidP="00580528">
            <w:pPr>
              <w:jc w:val="both"/>
              <w:rPr>
                <w:rFonts w:ascii="Arial" w:hAnsi="Arial" w:cs="Arial"/>
                <w:b/>
                <w:bCs/>
                <w:lang w:val="es-CO"/>
              </w:rPr>
            </w:pPr>
          </w:p>
        </w:tc>
        <w:tc>
          <w:tcPr>
            <w:tcW w:w="3686" w:type="dxa"/>
          </w:tcPr>
          <w:p w14:paraId="45D3A002" w14:textId="77777777" w:rsidR="00C03161" w:rsidRPr="00CD6C86" w:rsidRDefault="00C03161" w:rsidP="00C03161">
            <w:pPr>
              <w:jc w:val="both"/>
              <w:rPr>
                <w:rFonts w:ascii="Arial" w:hAnsi="Arial" w:cs="Arial"/>
                <w:lang w:val="es-CO"/>
              </w:rPr>
            </w:pPr>
            <w:r w:rsidRPr="00CD6C86">
              <w:rPr>
                <w:rFonts w:ascii="Arial" w:hAnsi="Arial" w:cs="Arial"/>
                <w:b/>
                <w:lang w:val="es-CO"/>
              </w:rPr>
              <w:t>Artículo 17. Funciones del Comité Directivo.</w:t>
            </w:r>
            <w:r w:rsidRPr="00CD6C86">
              <w:rPr>
                <w:rFonts w:ascii="Arial" w:hAnsi="Arial" w:cs="Arial"/>
                <w:lang w:val="es-CO"/>
              </w:rPr>
              <w:t xml:space="preserve"> El Comité Directivo del Fondo para el Acceso a los Insumos Agropecuarios – FAIA tendrá las siguientes funciones: </w:t>
            </w:r>
          </w:p>
          <w:p w14:paraId="62AE479D" w14:textId="77777777" w:rsidR="00C03161" w:rsidRPr="00CD6C86" w:rsidRDefault="00C03161" w:rsidP="00C03161">
            <w:pPr>
              <w:jc w:val="both"/>
              <w:rPr>
                <w:rFonts w:ascii="Arial" w:hAnsi="Arial" w:cs="Arial"/>
                <w:lang w:val="es-CO"/>
              </w:rPr>
            </w:pPr>
          </w:p>
          <w:p w14:paraId="52FE3889" w14:textId="77777777" w:rsidR="00C03161" w:rsidRPr="00CD6C86" w:rsidRDefault="00C03161" w:rsidP="00C03161">
            <w:pPr>
              <w:jc w:val="both"/>
              <w:rPr>
                <w:rFonts w:ascii="Arial" w:hAnsi="Arial" w:cs="Arial"/>
                <w:lang w:val="es-CO"/>
              </w:rPr>
            </w:pPr>
            <w:r w:rsidRPr="00CD6C86">
              <w:rPr>
                <w:rFonts w:ascii="Arial" w:hAnsi="Arial" w:cs="Arial"/>
                <w:lang w:val="es-CO"/>
              </w:rPr>
              <w:t xml:space="preserve">a) Aprobar los estados financieros del Fondo, presentados por el administrador del FAIA, al menos una vez al año. </w:t>
            </w:r>
          </w:p>
          <w:p w14:paraId="7DCBCC30" w14:textId="77777777" w:rsidR="00C03161" w:rsidRPr="00CD6C86" w:rsidRDefault="00C03161" w:rsidP="00C03161">
            <w:pPr>
              <w:jc w:val="both"/>
              <w:rPr>
                <w:rFonts w:ascii="Arial" w:hAnsi="Arial" w:cs="Arial"/>
                <w:lang w:val="es-CO"/>
              </w:rPr>
            </w:pPr>
            <w:r w:rsidRPr="00CD6C86">
              <w:rPr>
                <w:rFonts w:ascii="Arial" w:hAnsi="Arial" w:cs="Arial"/>
                <w:lang w:val="es-CO"/>
              </w:rPr>
              <w:t xml:space="preserve">b) Hacer seguimiento al desempeño del FAIA y a las políticas establecidas. </w:t>
            </w:r>
          </w:p>
          <w:p w14:paraId="0E654746" w14:textId="77777777" w:rsidR="00C03161" w:rsidRPr="00CD6C86" w:rsidRDefault="00C03161" w:rsidP="00C03161">
            <w:pPr>
              <w:jc w:val="both"/>
              <w:rPr>
                <w:rFonts w:ascii="Arial" w:hAnsi="Arial" w:cs="Arial"/>
                <w:lang w:val="es-CO"/>
              </w:rPr>
            </w:pPr>
            <w:r w:rsidRPr="00CD6C86">
              <w:rPr>
                <w:rFonts w:ascii="Arial" w:hAnsi="Arial" w:cs="Arial"/>
                <w:lang w:val="es-CO"/>
              </w:rPr>
              <w:t xml:space="preserve">c) Darse su propio reglamento. </w:t>
            </w:r>
          </w:p>
          <w:p w14:paraId="5E6C0964" w14:textId="77777777" w:rsidR="00C03161" w:rsidRPr="00CD6C86" w:rsidRDefault="00C03161" w:rsidP="00C03161">
            <w:pPr>
              <w:jc w:val="both"/>
              <w:rPr>
                <w:rFonts w:ascii="Arial" w:hAnsi="Arial" w:cs="Arial"/>
                <w:lang w:val="es-CO"/>
              </w:rPr>
            </w:pPr>
            <w:r w:rsidRPr="00CD6C86">
              <w:rPr>
                <w:rFonts w:ascii="Arial" w:hAnsi="Arial" w:cs="Arial"/>
                <w:lang w:val="es-CO"/>
              </w:rPr>
              <w:t xml:space="preserve">d) Crear las subcuentas que sean necesarias para la ejecución de operaciones tendientes a cumplir con el objeto del Fondo </w:t>
            </w:r>
          </w:p>
          <w:p w14:paraId="71B12DAC" w14:textId="77777777" w:rsidR="00C03161" w:rsidRPr="00CD6C86" w:rsidRDefault="00C03161" w:rsidP="00C03161">
            <w:pPr>
              <w:jc w:val="both"/>
              <w:rPr>
                <w:rFonts w:ascii="Arial" w:hAnsi="Arial" w:cs="Arial"/>
                <w:lang w:val="es-CO"/>
              </w:rPr>
            </w:pPr>
            <w:r w:rsidRPr="00CD6C86">
              <w:rPr>
                <w:rFonts w:ascii="Arial" w:hAnsi="Arial" w:cs="Arial"/>
                <w:lang w:val="es-CO"/>
              </w:rPr>
              <w:t xml:space="preserve">e) Trazar la política de inversión del Fondo. </w:t>
            </w:r>
          </w:p>
          <w:p w14:paraId="3532125A" w14:textId="77777777" w:rsidR="00C03161" w:rsidRPr="00CD6C86" w:rsidRDefault="00C03161" w:rsidP="00C03161">
            <w:pPr>
              <w:jc w:val="both"/>
              <w:rPr>
                <w:rFonts w:ascii="Arial" w:hAnsi="Arial" w:cs="Arial"/>
                <w:lang w:val="es-CO"/>
              </w:rPr>
            </w:pPr>
            <w:r w:rsidRPr="00CD6C86">
              <w:rPr>
                <w:rFonts w:ascii="Arial" w:hAnsi="Arial" w:cs="Arial"/>
                <w:lang w:val="es-CO"/>
              </w:rPr>
              <w:t xml:space="preserve">f) Estudiar para su implementación las recomendaciones que formule la Comisión Nacional de Insumos Agropecuarios. </w:t>
            </w:r>
          </w:p>
          <w:p w14:paraId="5CF6CBB4" w14:textId="77777777" w:rsidR="00C03161" w:rsidRPr="00CD6C86" w:rsidRDefault="00C03161" w:rsidP="00C03161">
            <w:pPr>
              <w:jc w:val="both"/>
              <w:rPr>
                <w:rFonts w:ascii="Arial" w:hAnsi="Arial" w:cs="Arial"/>
                <w:lang w:val="es-CO"/>
              </w:rPr>
            </w:pPr>
            <w:r w:rsidRPr="00CD6C86">
              <w:rPr>
                <w:rFonts w:ascii="Arial" w:hAnsi="Arial" w:cs="Arial"/>
                <w:lang w:val="es-CO"/>
              </w:rPr>
              <w:t xml:space="preserve">g) Las demás funciones inherentes a la naturaleza y a los fines del Fondo. </w:t>
            </w:r>
          </w:p>
          <w:p w14:paraId="5A37ECE3" w14:textId="77777777" w:rsidR="00580528" w:rsidRPr="00CD6C86" w:rsidRDefault="00580528" w:rsidP="00236DEC">
            <w:pPr>
              <w:jc w:val="both"/>
              <w:rPr>
                <w:rFonts w:ascii="Arial" w:hAnsi="Arial" w:cs="Arial"/>
                <w:b/>
                <w:bCs/>
                <w:u w:val="single"/>
                <w:lang w:val="es-CO"/>
              </w:rPr>
            </w:pPr>
          </w:p>
        </w:tc>
        <w:tc>
          <w:tcPr>
            <w:tcW w:w="1843" w:type="dxa"/>
          </w:tcPr>
          <w:p w14:paraId="2E87A2EC" w14:textId="5E411B4B" w:rsidR="00580528" w:rsidRPr="00CD6C86" w:rsidRDefault="00234599" w:rsidP="00580528">
            <w:pPr>
              <w:jc w:val="center"/>
              <w:rPr>
                <w:rFonts w:ascii="Arial" w:hAnsi="Arial" w:cs="Arial"/>
                <w:lang w:val="es-CO"/>
              </w:rPr>
            </w:pPr>
            <w:r w:rsidRPr="00CD6C86">
              <w:rPr>
                <w:rFonts w:ascii="Arial" w:hAnsi="Arial" w:cs="Arial"/>
                <w:lang w:val="es-CO"/>
              </w:rPr>
              <w:t>SON TEXTOS IGUALES</w:t>
            </w:r>
          </w:p>
        </w:tc>
      </w:tr>
      <w:tr w:rsidR="00326F62" w:rsidRPr="00CD6C86" w14:paraId="0C732381" w14:textId="77777777" w:rsidTr="00F01EBB">
        <w:tc>
          <w:tcPr>
            <w:tcW w:w="3402" w:type="dxa"/>
          </w:tcPr>
          <w:p w14:paraId="476D83EB" w14:textId="77777777" w:rsidR="00562945" w:rsidRPr="00CD6C86" w:rsidRDefault="00562945" w:rsidP="00562945">
            <w:pPr>
              <w:jc w:val="both"/>
              <w:rPr>
                <w:rFonts w:ascii="Arial" w:hAnsi="Arial" w:cs="Arial"/>
                <w:lang w:val="es-CO"/>
              </w:rPr>
            </w:pPr>
            <w:r w:rsidRPr="00CD6C86">
              <w:rPr>
                <w:rFonts w:ascii="Arial" w:hAnsi="Arial" w:cs="Arial"/>
                <w:b/>
                <w:bCs/>
                <w:lang w:val="es-CO"/>
              </w:rPr>
              <w:t xml:space="preserve">Artículo 18. Fuentes de financiación. </w:t>
            </w:r>
            <w:r w:rsidRPr="00CD6C86">
              <w:rPr>
                <w:rFonts w:ascii="Arial" w:hAnsi="Arial" w:cs="Arial"/>
                <w:lang w:val="es-CO"/>
              </w:rPr>
              <w:t>Los recursos del Fondo para el Acceso a los Insumos Agropecuarios – FAIA, podrán provenir de las siguientes fuentes:</w:t>
            </w:r>
          </w:p>
          <w:p w14:paraId="4F6AB27A" w14:textId="77777777" w:rsidR="00562945" w:rsidRPr="00CD6C86" w:rsidRDefault="00562945" w:rsidP="00562945">
            <w:pPr>
              <w:jc w:val="both"/>
              <w:rPr>
                <w:rFonts w:ascii="Arial" w:hAnsi="Arial" w:cs="Arial"/>
                <w:lang w:val="es-CO"/>
              </w:rPr>
            </w:pPr>
          </w:p>
          <w:p w14:paraId="4B4DBF92" w14:textId="77777777" w:rsidR="00562945" w:rsidRPr="00CD6C86" w:rsidRDefault="00562945" w:rsidP="00562945">
            <w:pPr>
              <w:jc w:val="both"/>
              <w:rPr>
                <w:rFonts w:ascii="Arial" w:hAnsi="Arial" w:cs="Arial"/>
                <w:lang w:val="es-CO"/>
              </w:rPr>
            </w:pPr>
            <w:r w:rsidRPr="00CD6C86">
              <w:rPr>
                <w:rFonts w:ascii="Arial" w:hAnsi="Arial" w:cs="Arial"/>
                <w:lang w:val="es-CO"/>
              </w:rPr>
              <w:t>1. Apropiaciones del Presupuesto General de la Nación dispuestas por cualquier órgano que lo conforme.</w:t>
            </w:r>
          </w:p>
          <w:p w14:paraId="00BB284C" w14:textId="77777777" w:rsidR="00562945" w:rsidRPr="00CD6C86" w:rsidRDefault="00562945" w:rsidP="00562945">
            <w:pPr>
              <w:jc w:val="both"/>
              <w:rPr>
                <w:rFonts w:ascii="Arial" w:hAnsi="Arial" w:cs="Arial"/>
                <w:lang w:val="es-CO"/>
              </w:rPr>
            </w:pPr>
            <w:r w:rsidRPr="00CD6C86">
              <w:rPr>
                <w:rFonts w:ascii="Arial" w:hAnsi="Arial" w:cs="Arial"/>
                <w:lang w:val="es-CO"/>
              </w:rPr>
              <w:t>2. Aportes voluntarios de las agremiaciones, asociaciones, instituciones y/o empresas de la producción agropecuaria.</w:t>
            </w:r>
          </w:p>
          <w:p w14:paraId="2705A070" w14:textId="77777777" w:rsidR="00562945" w:rsidRPr="00CD6C86" w:rsidRDefault="00562945" w:rsidP="00562945">
            <w:pPr>
              <w:jc w:val="both"/>
              <w:rPr>
                <w:rFonts w:ascii="Arial" w:hAnsi="Arial" w:cs="Arial"/>
                <w:lang w:val="es-CO"/>
              </w:rPr>
            </w:pPr>
            <w:r w:rsidRPr="00CD6C86">
              <w:rPr>
                <w:rFonts w:ascii="Arial" w:hAnsi="Arial" w:cs="Arial"/>
                <w:lang w:val="es-CO"/>
              </w:rPr>
              <w:t>3. Recursos que les aporten entidades públicas o personas naturales o jurídicas de derecho privado, inclusive del nivel territorial en el marco de sus competencias.</w:t>
            </w:r>
          </w:p>
          <w:p w14:paraId="1DE89E57" w14:textId="77777777" w:rsidR="00562945" w:rsidRPr="00CD6C86" w:rsidRDefault="00562945" w:rsidP="00562945">
            <w:pPr>
              <w:jc w:val="both"/>
              <w:rPr>
                <w:rFonts w:ascii="Arial" w:hAnsi="Arial" w:cs="Arial"/>
                <w:lang w:val="es-CO"/>
              </w:rPr>
            </w:pPr>
            <w:r w:rsidRPr="00CD6C86">
              <w:rPr>
                <w:rFonts w:ascii="Arial" w:hAnsi="Arial" w:cs="Arial"/>
                <w:lang w:val="es-CO"/>
              </w:rPr>
              <w:t>4. Rendimientos Financieros del Fondo, los cuales pueden utilizarse para sufragar los costos de administración de este.</w:t>
            </w:r>
          </w:p>
          <w:p w14:paraId="000F30AF" w14:textId="77777777" w:rsidR="00562945" w:rsidRPr="00CD6C86" w:rsidRDefault="00562945" w:rsidP="00562945">
            <w:pPr>
              <w:jc w:val="both"/>
              <w:rPr>
                <w:rFonts w:ascii="Arial" w:hAnsi="Arial" w:cs="Arial"/>
                <w:lang w:val="es-CO"/>
              </w:rPr>
            </w:pPr>
            <w:r w:rsidRPr="00CD6C86">
              <w:rPr>
                <w:rFonts w:ascii="Arial" w:hAnsi="Arial" w:cs="Arial"/>
                <w:lang w:val="es-CO"/>
              </w:rPr>
              <w:t>5. El 10% de las utilidades del Banco Agrario de Colombia únicamente de la vigencia del año 2021.</w:t>
            </w:r>
          </w:p>
          <w:p w14:paraId="61CB66D4" w14:textId="77777777" w:rsidR="00562945" w:rsidRPr="00CD6C86" w:rsidRDefault="00562945" w:rsidP="00562945">
            <w:pPr>
              <w:jc w:val="both"/>
              <w:rPr>
                <w:rFonts w:ascii="Arial" w:hAnsi="Arial" w:cs="Arial"/>
                <w:lang w:val="es-CO"/>
              </w:rPr>
            </w:pPr>
            <w:r w:rsidRPr="00CD6C86">
              <w:rPr>
                <w:rFonts w:ascii="Arial" w:hAnsi="Arial" w:cs="Arial"/>
                <w:lang w:val="es-CO"/>
              </w:rPr>
              <w:t>6. Las demás fuentes que el Gobierno Nacional determine.</w:t>
            </w:r>
          </w:p>
          <w:p w14:paraId="5334AC85" w14:textId="77777777" w:rsidR="00562945" w:rsidRPr="00CD6C86" w:rsidRDefault="00562945" w:rsidP="00562945">
            <w:pPr>
              <w:jc w:val="both"/>
              <w:rPr>
                <w:rFonts w:ascii="Arial" w:hAnsi="Arial" w:cs="Arial"/>
                <w:lang w:val="es-CO"/>
              </w:rPr>
            </w:pPr>
          </w:p>
          <w:p w14:paraId="26CB3D7D" w14:textId="77777777" w:rsidR="00562945" w:rsidRPr="00CD6C86" w:rsidRDefault="00562945" w:rsidP="00562945">
            <w:pPr>
              <w:pStyle w:val="NormalWeb"/>
              <w:tabs>
                <w:tab w:val="left" w:pos="1605"/>
              </w:tabs>
              <w:spacing w:before="0" w:beforeAutospacing="0" w:after="0" w:afterAutospacing="0"/>
              <w:jc w:val="both"/>
              <w:rPr>
                <w:rFonts w:ascii="Arial" w:hAnsi="Arial" w:cs="Arial"/>
                <w:sz w:val="22"/>
                <w:szCs w:val="22"/>
              </w:rPr>
            </w:pPr>
            <w:r w:rsidRPr="00CD6C86">
              <w:rPr>
                <w:rFonts w:ascii="Arial" w:hAnsi="Arial" w:cs="Arial"/>
                <w:b/>
                <w:sz w:val="22"/>
                <w:szCs w:val="22"/>
              </w:rPr>
              <w:t>Parágrafo</w:t>
            </w:r>
            <w:r w:rsidRPr="00CD6C86">
              <w:rPr>
                <w:rFonts w:ascii="Arial" w:hAnsi="Arial" w:cs="Arial"/>
                <w:b/>
                <w:bCs/>
                <w:sz w:val="22"/>
                <w:szCs w:val="22"/>
              </w:rPr>
              <w:t xml:space="preserve"> transitorio.</w:t>
            </w:r>
            <w:r w:rsidRPr="00CD6C86">
              <w:rPr>
                <w:rFonts w:ascii="Arial" w:hAnsi="Arial" w:cs="Arial"/>
                <w:sz w:val="22"/>
                <w:szCs w:val="22"/>
              </w:rPr>
              <w:t xml:space="preserve"> El aporte de los recursos que se destinen al Fondo para el Acceso a los Insumos Agropecuarios correspondientes al numeral 1 del presente artículo, podrá garantizar su entrada en operación.</w:t>
            </w:r>
          </w:p>
          <w:p w14:paraId="3B2B2575" w14:textId="77777777" w:rsidR="00580528" w:rsidRPr="00CD6C86" w:rsidRDefault="00580528" w:rsidP="00580528">
            <w:pPr>
              <w:jc w:val="both"/>
              <w:rPr>
                <w:rFonts w:ascii="Arial" w:hAnsi="Arial" w:cs="Arial"/>
                <w:b/>
                <w:bCs/>
                <w:lang w:val="es-CO"/>
              </w:rPr>
            </w:pPr>
          </w:p>
        </w:tc>
        <w:tc>
          <w:tcPr>
            <w:tcW w:w="3686" w:type="dxa"/>
          </w:tcPr>
          <w:p w14:paraId="304A9884" w14:textId="77777777" w:rsidR="00C03161" w:rsidRPr="00CD6C86" w:rsidRDefault="00C03161" w:rsidP="00C03161">
            <w:pPr>
              <w:jc w:val="both"/>
              <w:rPr>
                <w:rFonts w:ascii="Arial" w:hAnsi="Arial" w:cs="Arial"/>
                <w:lang w:val="es-CO"/>
              </w:rPr>
            </w:pPr>
            <w:r w:rsidRPr="00CD6C86">
              <w:rPr>
                <w:rFonts w:ascii="Arial" w:hAnsi="Arial" w:cs="Arial"/>
                <w:b/>
                <w:lang w:val="es-CO"/>
              </w:rPr>
              <w:t>Artículo 18. Fuentes de financiación.</w:t>
            </w:r>
            <w:r w:rsidRPr="00CD6C86">
              <w:rPr>
                <w:rFonts w:ascii="Arial" w:hAnsi="Arial" w:cs="Arial"/>
                <w:lang w:val="es-CO"/>
              </w:rPr>
              <w:t xml:space="preserve"> Los recursos del Fondo para el Acceso a los Insumos Agropecuarios – FAIA, podrán provenir de las siguientes fuentes: </w:t>
            </w:r>
          </w:p>
          <w:p w14:paraId="38C9DFB6" w14:textId="77777777" w:rsidR="00C03161" w:rsidRPr="00CD6C86" w:rsidRDefault="00C03161" w:rsidP="00C03161">
            <w:pPr>
              <w:jc w:val="both"/>
              <w:rPr>
                <w:rFonts w:ascii="Arial" w:hAnsi="Arial" w:cs="Arial"/>
                <w:lang w:val="es-CO"/>
              </w:rPr>
            </w:pPr>
          </w:p>
          <w:p w14:paraId="33982834" w14:textId="77777777" w:rsidR="00C03161" w:rsidRPr="00CD6C86" w:rsidRDefault="00C03161" w:rsidP="00C03161">
            <w:pPr>
              <w:jc w:val="both"/>
              <w:rPr>
                <w:rFonts w:ascii="Arial" w:hAnsi="Arial" w:cs="Arial"/>
                <w:lang w:val="es-CO"/>
              </w:rPr>
            </w:pPr>
            <w:r w:rsidRPr="00CD6C86">
              <w:rPr>
                <w:rFonts w:ascii="Arial" w:hAnsi="Arial" w:cs="Arial"/>
                <w:lang w:val="es-CO"/>
              </w:rPr>
              <w:t xml:space="preserve">1. Apropiaciones del Presupuesto General de la Nación dispuestas por cualquier órgano que lo conforme. </w:t>
            </w:r>
          </w:p>
          <w:p w14:paraId="6F4B199F" w14:textId="77777777" w:rsidR="00C03161" w:rsidRPr="00CD6C86" w:rsidRDefault="00C03161" w:rsidP="00C03161">
            <w:pPr>
              <w:jc w:val="both"/>
              <w:rPr>
                <w:rFonts w:ascii="Arial" w:hAnsi="Arial" w:cs="Arial"/>
                <w:lang w:val="es-CO"/>
              </w:rPr>
            </w:pPr>
            <w:r w:rsidRPr="00CD6C86">
              <w:rPr>
                <w:rFonts w:ascii="Arial" w:hAnsi="Arial" w:cs="Arial"/>
                <w:lang w:val="es-CO"/>
              </w:rPr>
              <w:t xml:space="preserve">2. Aportes voluntarios de las agremiaciones, asociaciones, instituciones y/o empresas de la producción agropecuaria. </w:t>
            </w:r>
          </w:p>
          <w:p w14:paraId="2F22D496" w14:textId="77777777" w:rsidR="00C03161" w:rsidRPr="00CD6C86" w:rsidRDefault="00C03161" w:rsidP="00C03161">
            <w:pPr>
              <w:jc w:val="both"/>
              <w:rPr>
                <w:rFonts w:ascii="Arial" w:hAnsi="Arial" w:cs="Arial"/>
                <w:lang w:val="es-CO"/>
              </w:rPr>
            </w:pPr>
            <w:r w:rsidRPr="00CD6C86">
              <w:rPr>
                <w:rFonts w:ascii="Arial" w:hAnsi="Arial" w:cs="Arial"/>
                <w:lang w:val="es-CO"/>
              </w:rPr>
              <w:t xml:space="preserve">3. Recursos que les aporten entidades públicas o personas naturales o jurídicas de derecho privado, inclusive del nivel territorial en el marco de sus competencias. </w:t>
            </w:r>
          </w:p>
          <w:p w14:paraId="664240A7" w14:textId="77777777" w:rsidR="00C03161" w:rsidRPr="00CD6C86" w:rsidRDefault="00C03161" w:rsidP="00C03161">
            <w:pPr>
              <w:jc w:val="both"/>
              <w:rPr>
                <w:rFonts w:ascii="Arial" w:hAnsi="Arial" w:cs="Arial"/>
                <w:lang w:val="es-CO"/>
              </w:rPr>
            </w:pPr>
            <w:r w:rsidRPr="00CD6C86">
              <w:rPr>
                <w:rFonts w:ascii="Arial" w:hAnsi="Arial" w:cs="Arial"/>
                <w:lang w:val="es-CO"/>
              </w:rPr>
              <w:t xml:space="preserve">4. Rendimientos Financieros del Fondo, los cuales pueden utilizarse para sufragar los costos de administración de este. </w:t>
            </w:r>
          </w:p>
          <w:p w14:paraId="16B72F6C" w14:textId="77777777" w:rsidR="00C03161" w:rsidRPr="00CD6C86" w:rsidRDefault="00C03161" w:rsidP="00C03161">
            <w:pPr>
              <w:jc w:val="both"/>
              <w:rPr>
                <w:rFonts w:ascii="Arial" w:hAnsi="Arial" w:cs="Arial"/>
                <w:lang w:val="es-CO"/>
              </w:rPr>
            </w:pPr>
            <w:r w:rsidRPr="00CD6C86">
              <w:rPr>
                <w:rFonts w:ascii="Arial" w:hAnsi="Arial" w:cs="Arial"/>
                <w:lang w:val="es-CO"/>
              </w:rPr>
              <w:t xml:space="preserve">5. El 10% de las utilidades del Banco Agrario de Colombia únicamente de la vigencia del año 2021. </w:t>
            </w:r>
          </w:p>
          <w:p w14:paraId="0CA2F32A" w14:textId="77777777" w:rsidR="00C03161" w:rsidRPr="00CD6C86" w:rsidRDefault="00C03161" w:rsidP="00C03161">
            <w:pPr>
              <w:jc w:val="both"/>
              <w:rPr>
                <w:rFonts w:ascii="Arial" w:hAnsi="Arial" w:cs="Arial"/>
                <w:lang w:val="es-CO"/>
              </w:rPr>
            </w:pPr>
            <w:r w:rsidRPr="00CD6C86">
              <w:rPr>
                <w:rFonts w:ascii="Arial" w:hAnsi="Arial" w:cs="Arial"/>
                <w:lang w:val="es-CO"/>
              </w:rPr>
              <w:t xml:space="preserve">6. Las demás fuentes que el Gobierno Nacional determine. </w:t>
            </w:r>
          </w:p>
          <w:p w14:paraId="62575D2F" w14:textId="77777777" w:rsidR="00C03161" w:rsidRPr="00CD6C86" w:rsidRDefault="00C03161" w:rsidP="00C03161">
            <w:pPr>
              <w:jc w:val="both"/>
              <w:rPr>
                <w:rFonts w:ascii="Arial" w:hAnsi="Arial" w:cs="Arial"/>
                <w:lang w:val="es-CO"/>
              </w:rPr>
            </w:pPr>
          </w:p>
          <w:p w14:paraId="4C9EC67D" w14:textId="77777777" w:rsidR="00C03161" w:rsidRPr="00CD6C86" w:rsidRDefault="00C03161" w:rsidP="00C03161">
            <w:pPr>
              <w:jc w:val="both"/>
              <w:rPr>
                <w:rFonts w:ascii="Arial" w:hAnsi="Arial" w:cs="Arial"/>
                <w:lang w:val="es-CO"/>
              </w:rPr>
            </w:pPr>
            <w:r w:rsidRPr="00CD6C86">
              <w:rPr>
                <w:rFonts w:ascii="Arial" w:hAnsi="Arial" w:cs="Arial"/>
                <w:b/>
                <w:lang w:val="es-CO"/>
              </w:rPr>
              <w:t>Parágrafo transitorio.</w:t>
            </w:r>
            <w:r w:rsidRPr="00CD6C86">
              <w:rPr>
                <w:rFonts w:ascii="Arial" w:hAnsi="Arial" w:cs="Arial"/>
                <w:lang w:val="es-CO"/>
              </w:rPr>
              <w:t xml:space="preserve"> El aporte de los recursos que se destinen al Fondo para el Acceso a los Insumos Agropecuarios correspondientes al numeral 1 del presente artículo, podrá garantizar su entrada en operación. </w:t>
            </w:r>
          </w:p>
          <w:p w14:paraId="02319144" w14:textId="77777777" w:rsidR="00C03161" w:rsidRPr="00CD6C86" w:rsidRDefault="00C03161" w:rsidP="00C03161">
            <w:pPr>
              <w:jc w:val="both"/>
              <w:rPr>
                <w:rFonts w:ascii="Arial" w:hAnsi="Arial" w:cs="Arial"/>
                <w:lang w:val="es-CO"/>
              </w:rPr>
            </w:pPr>
          </w:p>
          <w:p w14:paraId="0148D718" w14:textId="77777777" w:rsidR="00580528" w:rsidRPr="00CD6C86" w:rsidRDefault="00580528" w:rsidP="00580528">
            <w:pPr>
              <w:jc w:val="both"/>
              <w:rPr>
                <w:rFonts w:ascii="Arial" w:hAnsi="Arial" w:cs="Arial"/>
                <w:b/>
                <w:bCs/>
                <w:u w:val="single"/>
                <w:lang w:val="es-CO"/>
              </w:rPr>
            </w:pPr>
          </w:p>
        </w:tc>
        <w:tc>
          <w:tcPr>
            <w:tcW w:w="1843" w:type="dxa"/>
          </w:tcPr>
          <w:p w14:paraId="6270622C" w14:textId="02C0F081" w:rsidR="00580528" w:rsidRPr="00CD6C86" w:rsidRDefault="00234599" w:rsidP="00580528">
            <w:pPr>
              <w:jc w:val="center"/>
              <w:rPr>
                <w:rFonts w:ascii="Arial" w:hAnsi="Arial" w:cs="Arial"/>
                <w:lang w:val="es-CO"/>
              </w:rPr>
            </w:pPr>
            <w:r w:rsidRPr="00CD6C86">
              <w:rPr>
                <w:rFonts w:ascii="Arial" w:hAnsi="Arial" w:cs="Arial"/>
                <w:lang w:val="es-CO"/>
              </w:rPr>
              <w:t>SON TEXTOS IGUALES</w:t>
            </w:r>
          </w:p>
        </w:tc>
      </w:tr>
      <w:tr w:rsidR="00326F62" w:rsidRPr="00CD6C86" w14:paraId="4B468E0C" w14:textId="77777777" w:rsidTr="00F01EBB">
        <w:tc>
          <w:tcPr>
            <w:tcW w:w="3402" w:type="dxa"/>
          </w:tcPr>
          <w:p w14:paraId="12FAAAF8" w14:textId="77777777" w:rsidR="00562945" w:rsidRPr="00CD6C86" w:rsidRDefault="00562945" w:rsidP="00562945">
            <w:pPr>
              <w:jc w:val="both"/>
              <w:rPr>
                <w:rFonts w:ascii="Arial" w:hAnsi="Arial" w:cs="Arial"/>
                <w:iCs/>
                <w:lang w:val="es-CO"/>
              </w:rPr>
            </w:pPr>
            <w:r w:rsidRPr="00CD6C86">
              <w:rPr>
                <w:rFonts w:ascii="Arial" w:hAnsi="Arial" w:cs="Arial"/>
                <w:b/>
                <w:bCs/>
                <w:iCs/>
                <w:lang w:val="es-CO"/>
              </w:rPr>
              <w:t>Artículo 19. Operaciones Autorizadas al Fondo para el Acceso a los Insumos Agropecuarios – FAIA.</w:t>
            </w:r>
            <w:r w:rsidRPr="00CD6C86">
              <w:rPr>
                <w:rFonts w:ascii="Arial" w:hAnsi="Arial" w:cs="Arial"/>
                <w:iCs/>
                <w:lang w:val="es-CO"/>
              </w:rPr>
              <w:t xml:space="preserve"> Con los recursos del Fondo para el Acceso a los Insumos Agropecuarios – FAIA, se podrán realizar las siguientes operaciones:</w:t>
            </w:r>
          </w:p>
          <w:p w14:paraId="357DB18E" w14:textId="77777777" w:rsidR="00562945" w:rsidRPr="00CD6C86" w:rsidRDefault="00562945" w:rsidP="00562945">
            <w:pPr>
              <w:jc w:val="both"/>
              <w:rPr>
                <w:rFonts w:ascii="Arial" w:hAnsi="Arial" w:cs="Arial"/>
                <w:iCs/>
                <w:lang w:val="es-CO"/>
              </w:rPr>
            </w:pPr>
          </w:p>
          <w:p w14:paraId="321156AD" w14:textId="77777777" w:rsidR="00562945" w:rsidRPr="00CD6C86" w:rsidRDefault="00562945" w:rsidP="00562945">
            <w:pPr>
              <w:pStyle w:val="Prrafodelista"/>
              <w:numPr>
                <w:ilvl w:val="0"/>
                <w:numId w:val="1"/>
              </w:numPr>
              <w:jc w:val="both"/>
              <w:rPr>
                <w:rFonts w:ascii="Arial" w:hAnsi="Arial" w:cs="Arial"/>
                <w:iCs/>
                <w:lang w:val="es-CO"/>
              </w:rPr>
            </w:pPr>
            <w:r w:rsidRPr="00CD6C86">
              <w:rPr>
                <w:rFonts w:ascii="Arial" w:hAnsi="Arial" w:cs="Arial"/>
                <w:iCs/>
                <w:lang w:val="es-CO"/>
              </w:rPr>
              <w:t>Financiar apoyos a la producción, transporte, almacenamiento y demás actividades necesarias para el uso eficiente, competitivo, racional y sostenible de los insumos agropecuarios.</w:t>
            </w:r>
          </w:p>
          <w:p w14:paraId="5E36E644" w14:textId="77777777" w:rsidR="00562945" w:rsidRPr="00CD6C86" w:rsidRDefault="00562945" w:rsidP="00562945">
            <w:pPr>
              <w:pStyle w:val="Prrafodelista"/>
              <w:numPr>
                <w:ilvl w:val="0"/>
                <w:numId w:val="1"/>
              </w:numPr>
              <w:jc w:val="both"/>
              <w:rPr>
                <w:rFonts w:ascii="Arial" w:hAnsi="Arial" w:cs="Arial"/>
                <w:iCs/>
                <w:lang w:val="es-CO"/>
              </w:rPr>
            </w:pPr>
            <w:r w:rsidRPr="00CD6C86">
              <w:rPr>
                <w:rFonts w:ascii="Arial" w:hAnsi="Arial" w:cs="Arial"/>
                <w:iCs/>
                <w:lang w:val="es-CO"/>
              </w:rPr>
              <w:t>Adelantar compras centralizadas de insumos agropecuarios.</w:t>
            </w:r>
          </w:p>
          <w:p w14:paraId="7B2C9A1D" w14:textId="77777777" w:rsidR="00562945" w:rsidRPr="00CD6C86" w:rsidRDefault="00562945" w:rsidP="00562945">
            <w:pPr>
              <w:pStyle w:val="Prrafodelista"/>
              <w:numPr>
                <w:ilvl w:val="0"/>
                <w:numId w:val="1"/>
              </w:numPr>
              <w:jc w:val="both"/>
              <w:rPr>
                <w:rFonts w:ascii="Arial" w:hAnsi="Arial" w:cs="Arial"/>
                <w:iCs/>
                <w:lang w:val="es-CO"/>
              </w:rPr>
            </w:pPr>
            <w:r w:rsidRPr="00CD6C86">
              <w:rPr>
                <w:rFonts w:ascii="Arial" w:hAnsi="Arial" w:cs="Arial"/>
                <w:iCs/>
                <w:lang w:val="es-CO"/>
              </w:rPr>
              <w:t>Otorgar garantías en las operaciones de importación que adelanten los agentes del mercado que adquieren insumos agropecuarios.</w:t>
            </w:r>
          </w:p>
          <w:p w14:paraId="79213B73" w14:textId="77777777" w:rsidR="00562945" w:rsidRPr="00CD6C86" w:rsidRDefault="00562945" w:rsidP="00562945">
            <w:pPr>
              <w:pStyle w:val="Prrafodelista"/>
              <w:numPr>
                <w:ilvl w:val="0"/>
                <w:numId w:val="1"/>
              </w:numPr>
              <w:jc w:val="both"/>
              <w:rPr>
                <w:rFonts w:ascii="Arial" w:hAnsi="Arial" w:cs="Arial"/>
                <w:iCs/>
                <w:lang w:val="es-CO"/>
              </w:rPr>
            </w:pPr>
            <w:r w:rsidRPr="00CD6C86">
              <w:rPr>
                <w:rFonts w:ascii="Arial" w:hAnsi="Arial" w:cs="Arial"/>
                <w:iCs/>
                <w:lang w:val="es-CO"/>
              </w:rPr>
              <w:t>Adquirir instrumentos financieros o pólizas de cobertura por diferencial cambiario.</w:t>
            </w:r>
          </w:p>
          <w:p w14:paraId="0AF2A0CB" w14:textId="77777777" w:rsidR="00562945" w:rsidRPr="00CD6C86" w:rsidRDefault="00562945" w:rsidP="00562945">
            <w:pPr>
              <w:pStyle w:val="Prrafodelista"/>
              <w:jc w:val="both"/>
              <w:rPr>
                <w:rFonts w:ascii="Arial" w:hAnsi="Arial" w:cs="Arial"/>
                <w:iCs/>
                <w:lang w:val="es-CO"/>
              </w:rPr>
            </w:pPr>
          </w:p>
          <w:p w14:paraId="190F4285" w14:textId="77777777" w:rsidR="00562945" w:rsidRPr="00CD6C86" w:rsidRDefault="00562945" w:rsidP="00562945">
            <w:pPr>
              <w:jc w:val="both"/>
              <w:rPr>
                <w:rFonts w:ascii="Arial" w:hAnsi="Arial" w:cs="Arial"/>
                <w:iCs/>
                <w:lang w:val="es-CO"/>
              </w:rPr>
            </w:pPr>
            <w:r w:rsidRPr="00CD6C86">
              <w:rPr>
                <w:rFonts w:ascii="Arial" w:hAnsi="Arial" w:cs="Arial"/>
                <w:b/>
                <w:bCs/>
                <w:iCs/>
                <w:lang w:val="es-CO"/>
              </w:rPr>
              <w:t>Parágrafo.</w:t>
            </w:r>
            <w:r w:rsidRPr="00CD6C86">
              <w:rPr>
                <w:rFonts w:ascii="Arial" w:hAnsi="Arial" w:cs="Arial"/>
                <w:iCs/>
                <w:lang w:val="es-CO"/>
              </w:rPr>
              <w:t xml:space="preserve"> El Gobierno Nacional, a través del Ministerio de Agricultura y Desarrollo Rural, para garantizar la competencia efectiva en la producción, venta, comercialización y distribución de insumos agropecuarios, podrá autorizar la importación paralela de estos y adelantar las gestiones necesarias para que los actores más vulnerables del sector agropecuario dispongan de insumos agropecuarios a precios accesibles.</w:t>
            </w:r>
          </w:p>
          <w:p w14:paraId="7977B9AF" w14:textId="77777777" w:rsidR="00562945" w:rsidRPr="00CD6C86" w:rsidRDefault="00562945" w:rsidP="00562945">
            <w:pPr>
              <w:jc w:val="both"/>
              <w:rPr>
                <w:rFonts w:ascii="Arial" w:hAnsi="Arial" w:cs="Arial"/>
                <w:iCs/>
                <w:lang w:val="es-CO"/>
              </w:rPr>
            </w:pPr>
          </w:p>
          <w:p w14:paraId="011B78D2" w14:textId="77777777" w:rsidR="00562945" w:rsidRPr="00CD6C86" w:rsidRDefault="00562945" w:rsidP="00562945">
            <w:pPr>
              <w:jc w:val="both"/>
              <w:rPr>
                <w:rFonts w:ascii="Arial" w:hAnsi="Arial" w:cs="Arial"/>
                <w:iCs/>
                <w:lang w:val="es-CO"/>
              </w:rPr>
            </w:pPr>
            <w:r w:rsidRPr="00CD6C86">
              <w:rPr>
                <w:rFonts w:ascii="Arial" w:hAnsi="Arial" w:cs="Arial"/>
                <w:b/>
                <w:iCs/>
                <w:lang w:val="es-CO"/>
              </w:rPr>
              <w:t>Parágrafo 2.</w:t>
            </w:r>
            <w:r w:rsidRPr="00CD6C86">
              <w:rPr>
                <w:rFonts w:ascii="Arial" w:hAnsi="Arial" w:cs="Arial"/>
                <w:bCs/>
                <w:iCs/>
                <w:lang w:val="es-CO"/>
              </w:rPr>
              <w:t xml:space="preserve"> Los precios de los insumos adquiridos a través de las negociaciones centralizadas serán obligatorios para los proveedores y compradores de estos insumos agropecuarios, quienes no podrán transarlos por encima de aquellos precios.</w:t>
            </w:r>
          </w:p>
          <w:p w14:paraId="15F6C8B7" w14:textId="77777777" w:rsidR="00562945" w:rsidRPr="00CD6C86" w:rsidRDefault="00562945" w:rsidP="00562945">
            <w:pPr>
              <w:jc w:val="both"/>
              <w:rPr>
                <w:rFonts w:ascii="Arial" w:hAnsi="Arial" w:cs="Arial"/>
                <w:iCs/>
                <w:lang w:val="es-CO"/>
              </w:rPr>
            </w:pPr>
          </w:p>
          <w:p w14:paraId="377EBF57" w14:textId="76EA693E" w:rsidR="00562945" w:rsidRPr="00CD6C86" w:rsidRDefault="00562945" w:rsidP="00562945">
            <w:pPr>
              <w:jc w:val="both"/>
              <w:rPr>
                <w:rFonts w:ascii="Arial" w:hAnsi="Arial" w:cs="Arial"/>
                <w:iCs/>
                <w:lang w:val="es-CO"/>
              </w:rPr>
            </w:pPr>
            <w:r w:rsidRPr="00CD6C86">
              <w:rPr>
                <w:rFonts w:ascii="Arial" w:hAnsi="Arial" w:cs="Arial"/>
                <w:b/>
                <w:iCs/>
                <w:lang w:val="es-CO"/>
              </w:rPr>
              <w:t xml:space="preserve">Parágrafo 3. </w:t>
            </w:r>
            <w:r w:rsidRPr="00CD6C86">
              <w:rPr>
                <w:rFonts w:ascii="Arial" w:hAnsi="Arial" w:cs="Arial"/>
                <w:iCs/>
                <w:lang w:val="es-CO"/>
              </w:rPr>
              <w:t xml:space="preserve">El Ministerio de Agricultura y Desarrollo Rural reglamentará las operaciones de </w:t>
            </w:r>
            <w:r w:rsidR="00234599" w:rsidRPr="00CD6C86">
              <w:rPr>
                <w:rFonts w:ascii="Arial" w:hAnsi="Arial" w:cs="Arial"/>
                <w:iCs/>
                <w:lang w:val="es-CO"/>
              </w:rPr>
              <w:t>qué</w:t>
            </w:r>
            <w:r w:rsidRPr="00CD6C86">
              <w:rPr>
                <w:rFonts w:ascii="Arial" w:hAnsi="Arial" w:cs="Arial"/>
                <w:iCs/>
                <w:lang w:val="es-CO"/>
              </w:rPr>
              <w:t xml:space="preserve"> trata el presente artículo.</w:t>
            </w:r>
          </w:p>
          <w:p w14:paraId="6708A295" w14:textId="77777777" w:rsidR="00580528" w:rsidRPr="00CD6C86" w:rsidRDefault="00580528" w:rsidP="00580528">
            <w:pPr>
              <w:jc w:val="both"/>
              <w:rPr>
                <w:rFonts w:ascii="Arial" w:hAnsi="Arial" w:cs="Arial"/>
                <w:b/>
                <w:bCs/>
                <w:lang w:val="es-CO"/>
              </w:rPr>
            </w:pPr>
          </w:p>
        </w:tc>
        <w:tc>
          <w:tcPr>
            <w:tcW w:w="3686" w:type="dxa"/>
          </w:tcPr>
          <w:p w14:paraId="6BB030A0" w14:textId="77777777" w:rsidR="00B206B8" w:rsidRPr="00CD6C86" w:rsidRDefault="00B206B8" w:rsidP="00B206B8">
            <w:pPr>
              <w:jc w:val="both"/>
              <w:rPr>
                <w:rFonts w:ascii="Arial" w:eastAsia="Calibri" w:hAnsi="Arial" w:cs="Arial"/>
                <w:lang w:val="es-CO"/>
              </w:rPr>
            </w:pPr>
            <w:r w:rsidRPr="00CD6C86">
              <w:rPr>
                <w:rFonts w:ascii="Arial" w:eastAsia="Calibri" w:hAnsi="Arial" w:cs="Arial"/>
                <w:b/>
                <w:lang w:val="es-CO"/>
              </w:rPr>
              <w:t>Artículo 19. Operaciones Autorizadas al Fondo para el Acceso a los Insumos Agropecuarios – FAIA.</w:t>
            </w:r>
            <w:r w:rsidRPr="00CD6C86">
              <w:rPr>
                <w:rFonts w:ascii="Arial" w:eastAsia="Calibri" w:hAnsi="Arial" w:cs="Arial"/>
                <w:lang w:val="es-CO"/>
              </w:rPr>
              <w:t xml:space="preserve"> Con los recursos del Fondo para el Acceso a los Insumos Agropecuarios – FAIA, se podrán realizar las siguientes operaciones: </w:t>
            </w:r>
          </w:p>
          <w:p w14:paraId="61464B4E" w14:textId="77777777" w:rsidR="00B206B8" w:rsidRPr="00CD6C86" w:rsidRDefault="00B206B8" w:rsidP="00B206B8">
            <w:pPr>
              <w:jc w:val="both"/>
              <w:rPr>
                <w:rFonts w:ascii="Arial" w:eastAsia="Calibri" w:hAnsi="Arial" w:cs="Arial"/>
                <w:lang w:val="es-CO"/>
              </w:rPr>
            </w:pPr>
          </w:p>
          <w:p w14:paraId="60C3DFCD" w14:textId="77777777" w:rsidR="00B206B8" w:rsidRPr="00CD6C86" w:rsidRDefault="00B206B8" w:rsidP="00B206B8">
            <w:pPr>
              <w:jc w:val="both"/>
              <w:rPr>
                <w:rFonts w:ascii="Arial" w:eastAsia="Calibri" w:hAnsi="Arial" w:cs="Arial"/>
                <w:lang w:val="es-CO"/>
              </w:rPr>
            </w:pPr>
            <w:r w:rsidRPr="00CD6C86">
              <w:rPr>
                <w:rFonts w:ascii="Arial" w:eastAsia="Calibri" w:hAnsi="Arial" w:cs="Arial"/>
                <w:lang w:val="es-CO"/>
              </w:rPr>
              <w:t xml:space="preserve">1. Financiar apoyos a la producción, transporte, almacenamiento y demás actividades necesarias para el uso eficiente, competitivo, racional y sostenible de los insumos agropecuarios. </w:t>
            </w:r>
          </w:p>
          <w:p w14:paraId="556DADF6" w14:textId="77777777" w:rsidR="00B206B8" w:rsidRPr="00CD6C86" w:rsidRDefault="00B206B8" w:rsidP="00B206B8">
            <w:pPr>
              <w:jc w:val="both"/>
              <w:rPr>
                <w:rFonts w:ascii="Arial" w:eastAsia="Calibri" w:hAnsi="Arial" w:cs="Arial"/>
                <w:lang w:val="es-CO"/>
              </w:rPr>
            </w:pPr>
            <w:r w:rsidRPr="00CD6C86">
              <w:rPr>
                <w:rFonts w:ascii="Arial" w:eastAsia="Calibri" w:hAnsi="Arial" w:cs="Arial"/>
                <w:lang w:val="es-CO"/>
              </w:rPr>
              <w:t xml:space="preserve">2. Adelantar compras centralizadas de insumos agropecuarios. </w:t>
            </w:r>
          </w:p>
          <w:p w14:paraId="6BB7A52F" w14:textId="77777777" w:rsidR="00B206B8" w:rsidRPr="00CD6C86" w:rsidRDefault="00B206B8" w:rsidP="00B206B8">
            <w:pPr>
              <w:jc w:val="both"/>
              <w:rPr>
                <w:rFonts w:ascii="Arial" w:eastAsia="Calibri" w:hAnsi="Arial" w:cs="Arial"/>
                <w:lang w:val="es-CO"/>
              </w:rPr>
            </w:pPr>
            <w:r w:rsidRPr="00CD6C86">
              <w:rPr>
                <w:rFonts w:ascii="Arial" w:eastAsia="Calibri" w:hAnsi="Arial" w:cs="Arial"/>
                <w:lang w:val="es-CO"/>
              </w:rPr>
              <w:t xml:space="preserve">3. Otorgar garantías en las operaciones de importación que adelanten los agentes del mercado que adquieren insumos agropecuarios. </w:t>
            </w:r>
          </w:p>
          <w:p w14:paraId="7F48EEB6" w14:textId="77777777" w:rsidR="00B206B8" w:rsidRPr="00CD6C86" w:rsidRDefault="00B206B8" w:rsidP="00B206B8">
            <w:pPr>
              <w:jc w:val="both"/>
              <w:rPr>
                <w:rFonts w:ascii="Arial" w:eastAsia="Calibri" w:hAnsi="Arial" w:cs="Arial"/>
                <w:lang w:val="es-CO"/>
              </w:rPr>
            </w:pPr>
            <w:r w:rsidRPr="00CD6C86">
              <w:rPr>
                <w:rFonts w:ascii="Arial" w:eastAsia="Calibri" w:hAnsi="Arial" w:cs="Arial"/>
                <w:lang w:val="es-CO"/>
              </w:rPr>
              <w:t xml:space="preserve">4. Adquirir instrumentos financieros o pólizas de cobertura por diferencial cambiario. </w:t>
            </w:r>
          </w:p>
          <w:p w14:paraId="2BFAB906" w14:textId="77777777" w:rsidR="00B206B8" w:rsidRPr="00CD6C86" w:rsidRDefault="00B206B8" w:rsidP="00B206B8">
            <w:pPr>
              <w:jc w:val="both"/>
              <w:rPr>
                <w:rFonts w:ascii="Arial" w:eastAsia="Calibri" w:hAnsi="Arial" w:cs="Arial"/>
                <w:lang w:val="es-CO"/>
              </w:rPr>
            </w:pPr>
          </w:p>
          <w:p w14:paraId="4C98ED3A" w14:textId="77777777" w:rsidR="00B206B8" w:rsidRPr="00CD6C86" w:rsidRDefault="00B206B8" w:rsidP="00B206B8">
            <w:pPr>
              <w:jc w:val="both"/>
              <w:rPr>
                <w:rFonts w:ascii="Arial" w:eastAsia="Calibri" w:hAnsi="Arial" w:cs="Arial"/>
                <w:lang w:val="es-CO"/>
              </w:rPr>
            </w:pPr>
            <w:r w:rsidRPr="00637EA4">
              <w:rPr>
                <w:rFonts w:ascii="Arial" w:eastAsia="Calibri" w:hAnsi="Arial" w:cs="Arial"/>
                <w:b/>
                <w:u w:val="single"/>
                <w:lang w:val="es-CO"/>
              </w:rPr>
              <w:t>Parágrafo 1.</w:t>
            </w:r>
            <w:r w:rsidRPr="00CD6C86">
              <w:rPr>
                <w:rFonts w:ascii="Arial" w:eastAsia="Calibri" w:hAnsi="Arial" w:cs="Arial"/>
                <w:lang w:val="es-CO"/>
              </w:rPr>
              <w:t xml:space="preserve"> El Gobierno Nacional, a través del Ministerio de Agricultura y Desarrollo Rural, para garantizar la competencia efectiva en la producción, venta, comercialización y distribución de insumos agropecuarios, podrá autorizar la importación paralela de estos y adelantar las gestiones necesarias para que los actores más vulnerables del sector agropecuario dispongan de insumos agropecuarios a precios accesibles. </w:t>
            </w:r>
          </w:p>
          <w:p w14:paraId="21D19FF1" w14:textId="77777777" w:rsidR="00B206B8" w:rsidRPr="00CD6C86" w:rsidRDefault="00B206B8" w:rsidP="00B206B8">
            <w:pPr>
              <w:jc w:val="both"/>
              <w:rPr>
                <w:rFonts w:ascii="Arial" w:eastAsia="Calibri" w:hAnsi="Arial" w:cs="Arial"/>
                <w:lang w:val="es-CO"/>
              </w:rPr>
            </w:pPr>
          </w:p>
          <w:p w14:paraId="01F19A2D" w14:textId="77777777" w:rsidR="00B206B8" w:rsidRPr="00CD6C86" w:rsidRDefault="00B206B8" w:rsidP="00B206B8">
            <w:pPr>
              <w:jc w:val="both"/>
              <w:rPr>
                <w:rFonts w:ascii="Arial" w:eastAsia="Calibri" w:hAnsi="Arial" w:cs="Arial"/>
                <w:lang w:val="es-CO"/>
              </w:rPr>
            </w:pPr>
            <w:r w:rsidRPr="00CD6C86">
              <w:rPr>
                <w:rFonts w:ascii="Arial" w:eastAsia="Calibri" w:hAnsi="Arial" w:cs="Arial"/>
                <w:b/>
                <w:lang w:val="es-CO"/>
              </w:rPr>
              <w:t>Parágrafo 2.</w:t>
            </w:r>
            <w:r w:rsidRPr="00CD6C86">
              <w:rPr>
                <w:rFonts w:ascii="Arial" w:eastAsia="Calibri" w:hAnsi="Arial" w:cs="Arial"/>
                <w:lang w:val="es-CO"/>
              </w:rPr>
              <w:t xml:space="preserve"> Los precios de los insumos adquiridos a través de las negociaciones centralizadas serán obligatorios para los proveedores y compradores de estos insumos agropecuarios, quienes no podrán transarlos por encima de aquellos precios.</w:t>
            </w:r>
          </w:p>
          <w:p w14:paraId="2CB4579D" w14:textId="77777777" w:rsidR="00B206B8" w:rsidRPr="00CD6C86" w:rsidRDefault="00B206B8" w:rsidP="00B206B8">
            <w:pPr>
              <w:jc w:val="both"/>
              <w:rPr>
                <w:rFonts w:ascii="Arial" w:eastAsia="Calibri" w:hAnsi="Arial" w:cs="Arial"/>
                <w:lang w:val="es-CO"/>
              </w:rPr>
            </w:pPr>
          </w:p>
          <w:p w14:paraId="1D91DC69" w14:textId="77777777" w:rsidR="00B206B8" w:rsidRPr="00CD6C86" w:rsidRDefault="00B206B8" w:rsidP="00B206B8">
            <w:pPr>
              <w:jc w:val="both"/>
              <w:rPr>
                <w:rFonts w:ascii="Arial" w:eastAsia="Calibri" w:hAnsi="Arial" w:cs="Arial"/>
                <w:lang w:val="es-CO"/>
              </w:rPr>
            </w:pPr>
            <w:r w:rsidRPr="00CD6C86">
              <w:rPr>
                <w:rFonts w:ascii="Arial" w:eastAsia="Calibri" w:hAnsi="Arial" w:cs="Arial"/>
                <w:b/>
                <w:lang w:val="es-CO"/>
              </w:rPr>
              <w:t>Parágrafo 3.</w:t>
            </w:r>
            <w:r w:rsidRPr="00CD6C86">
              <w:rPr>
                <w:rFonts w:ascii="Arial" w:eastAsia="Calibri" w:hAnsi="Arial" w:cs="Arial"/>
                <w:lang w:val="es-CO"/>
              </w:rPr>
              <w:t xml:space="preserve"> El Ministerio de Agricultura y Desarrollo Rural reglamentara las operaciones de qué trata el presente artículo.  </w:t>
            </w:r>
          </w:p>
          <w:p w14:paraId="7FC15F5D" w14:textId="77777777" w:rsidR="00B206B8" w:rsidRPr="00CD6C86" w:rsidRDefault="00B206B8" w:rsidP="00B206B8">
            <w:pPr>
              <w:jc w:val="both"/>
              <w:rPr>
                <w:rFonts w:ascii="Arial" w:eastAsia="Calibri" w:hAnsi="Arial" w:cs="Arial"/>
                <w:lang w:val="es-CO"/>
              </w:rPr>
            </w:pPr>
          </w:p>
          <w:p w14:paraId="5152293C" w14:textId="77777777" w:rsidR="00580528" w:rsidRPr="00CD6C86" w:rsidRDefault="00580528" w:rsidP="00580528">
            <w:pPr>
              <w:jc w:val="both"/>
              <w:rPr>
                <w:rFonts w:ascii="Arial" w:hAnsi="Arial" w:cs="Arial"/>
                <w:b/>
                <w:bCs/>
                <w:u w:val="single"/>
                <w:lang w:val="es-CO"/>
              </w:rPr>
            </w:pPr>
          </w:p>
        </w:tc>
        <w:tc>
          <w:tcPr>
            <w:tcW w:w="1843" w:type="dxa"/>
          </w:tcPr>
          <w:p w14:paraId="5804CD58" w14:textId="5A16392E" w:rsidR="00580528" w:rsidRPr="00CD6C86" w:rsidRDefault="00A053FE" w:rsidP="00A053FE">
            <w:pPr>
              <w:jc w:val="center"/>
              <w:rPr>
                <w:rFonts w:ascii="Arial" w:hAnsi="Arial" w:cs="Arial"/>
                <w:lang w:val="es-CO"/>
              </w:rPr>
            </w:pPr>
            <w:r w:rsidRPr="00CD6C86">
              <w:rPr>
                <w:rFonts w:ascii="Arial" w:hAnsi="Arial" w:cs="Arial"/>
                <w:b/>
                <w:bCs/>
                <w:lang w:val="es-CO"/>
              </w:rPr>
              <w:t xml:space="preserve">SE ACOGE TEXTO </w:t>
            </w:r>
            <w:r>
              <w:rPr>
                <w:rFonts w:ascii="Arial" w:hAnsi="Arial" w:cs="Arial"/>
                <w:b/>
                <w:bCs/>
                <w:lang w:val="es-CO"/>
              </w:rPr>
              <w:t>PROBADO EN EL</w:t>
            </w:r>
            <w:r w:rsidRPr="00CD6C86">
              <w:rPr>
                <w:rFonts w:ascii="Arial" w:hAnsi="Arial" w:cs="Arial"/>
                <w:b/>
                <w:bCs/>
                <w:lang w:val="es-CO"/>
              </w:rPr>
              <w:t xml:space="preserve"> SENADO</w:t>
            </w:r>
          </w:p>
        </w:tc>
      </w:tr>
      <w:tr w:rsidR="00326F62" w:rsidRPr="00CD6C86" w14:paraId="5969D317" w14:textId="77777777" w:rsidTr="00F01EBB">
        <w:tc>
          <w:tcPr>
            <w:tcW w:w="3402" w:type="dxa"/>
          </w:tcPr>
          <w:p w14:paraId="101F1B68" w14:textId="77777777" w:rsidR="00562945" w:rsidRPr="00CD6C86" w:rsidRDefault="00562945" w:rsidP="00562945">
            <w:pPr>
              <w:jc w:val="both"/>
              <w:rPr>
                <w:rFonts w:ascii="Arial" w:eastAsia="Times New Roman" w:hAnsi="Arial" w:cs="Arial"/>
                <w:lang w:val="es-CO"/>
              </w:rPr>
            </w:pPr>
            <w:r w:rsidRPr="00CD6C86">
              <w:rPr>
                <w:rFonts w:ascii="Arial" w:hAnsi="Arial" w:cs="Arial"/>
                <w:b/>
                <w:bCs/>
                <w:lang w:val="es-CO"/>
              </w:rPr>
              <w:t xml:space="preserve">Artículo 20. </w:t>
            </w:r>
            <w:r w:rsidRPr="00CD6C86">
              <w:rPr>
                <w:rFonts w:ascii="Arial" w:eastAsia="Times New Roman" w:hAnsi="Arial" w:cs="Arial"/>
                <w:b/>
                <w:lang w:val="es-CO"/>
              </w:rPr>
              <w:t>Fortalecimiento de la política de ordenamiento de la producción.</w:t>
            </w:r>
            <w:r w:rsidRPr="00CD6C86">
              <w:rPr>
                <w:rFonts w:ascii="Arial" w:eastAsia="Times New Roman" w:hAnsi="Arial" w:cs="Arial"/>
                <w:lang w:val="es-CO"/>
              </w:rPr>
              <w:t xml:space="preserve"> El Ministerio de Agricultura y Desarrollo Rural fortalecerá la política y los instrumentos de ordenamiento de la producción en el territorio nacional. Para tales fines, cualquier entidad pública, tanto nacional como territorial, podrá otorgar apoyos y/o incentivos directos a los productores que realicen reconversión de sus cultivos de acuerdo con las directrices o y/o lineamientos que establezca la política.</w:t>
            </w:r>
          </w:p>
          <w:p w14:paraId="7F2773E9" w14:textId="77777777" w:rsidR="00580528" w:rsidRPr="00CD6C86" w:rsidRDefault="00580528" w:rsidP="00580528">
            <w:pPr>
              <w:jc w:val="both"/>
              <w:rPr>
                <w:rFonts w:ascii="Arial" w:hAnsi="Arial" w:cs="Arial"/>
                <w:b/>
                <w:bCs/>
                <w:lang w:val="es-CO"/>
              </w:rPr>
            </w:pPr>
          </w:p>
        </w:tc>
        <w:tc>
          <w:tcPr>
            <w:tcW w:w="3686" w:type="dxa"/>
          </w:tcPr>
          <w:p w14:paraId="689C3B55" w14:textId="77777777" w:rsidR="00B206B8" w:rsidRPr="00CD6C86" w:rsidRDefault="00B206B8" w:rsidP="00B206B8">
            <w:pPr>
              <w:jc w:val="both"/>
              <w:rPr>
                <w:rFonts w:ascii="Arial" w:hAnsi="Arial" w:cs="Arial"/>
                <w:lang w:val="es-CO"/>
              </w:rPr>
            </w:pPr>
            <w:r w:rsidRPr="00CD6C86">
              <w:rPr>
                <w:rFonts w:ascii="Arial" w:hAnsi="Arial" w:cs="Arial"/>
                <w:b/>
                <w:lang w:val="es-CO"/>
              </w:rPr>
              <w:t>Artículo 20. Fortalecimiento de la política de ordenamiento de la producción.</w:t>
            </w:r>
            <w:r w:rsidRPr="00CD6C86">
              <w:rPr>
                <w:rFonts w:ascii="Arial" w:hAnsi="Arial" w:cs="Arial"/>
                <w:lang w:val="es-CO"/>
              </w:rPr>
              <w:t xml:space="preserve"> El Ministerio de Agricultura y Desarrollo Rural fortalecerá la política y los instrumentos de ordenamiento de la producción en el territorio nacional. Para tales fines, cualquier entidad pública, tanto nacional como territorial, podrá otorgar apoyos y/o incentivos directos a los productores que realicen reconversión de sus cultivos de acuerdo con las directrices o y/o lineamientos que establezca la política. </w:t>
            </w:r>
          </w:p>
          <w:p w14:paraId="2796B080" w14:textId="77777777" w:rsidR="00580528" w:rsidRPr="00CD6C86" w:rsidRDefault="00580528" w:rsidP="00580528">
            <w:pPr>
              <w:jc w:val="both"/>
              <w:rPr>
                <w:rFonts w:ascii="Arial" w:hAnsi="Arial" w:cs="Arial"/>
                <w:b/>
                <w:bCs/>
                <w:u w:val="single"/>
                <w:lang w:val="es-CO"/>
              </w:rPr>
            </w:pPr>
          </w:p>
        </w:tc>
        <w:tc>
          <w:tcPr>
            <w:tcW w:w="1843" w:type="dxa"/>
          </w:tcPr>
          <w:p w14:paraId="5AFDE5E8" w14:textId="61CCF0F3" w:rsidR="00580528" w:rsidRPr="00CD6C86" w:rsidRDefault="00234599" w:rsidP="00580528">
            <w:pPr>
              <w:jc w:val="center"/>
              <w:rPr>
                <w:rFonts w:ascii="Arial" w:hAnsi="Arial" w:cs="Arial"/>
                <w:lang w:val="es-CO"/>
              </w:rPr>
            </w:pPr>
            <w:r w:rsidRPr="00CD6C86">
              <w:rPr>
                <w:rFonts w:ascii="Arial" w:hAnsi="Arial" w:cs="Arial"/>
                <w:lang w:val="es-CO"/>
              </w:rPr>
              <w:t>SON TEXTOS IGUALES</w:t>
            </w:r>
          </w:p>
        </w:tc>
      </w:tr>
      <w:tr w:rsidR="00326F62" w:rsidRPr="00CD6C86" w14:paraId="674A68D1" w14:textId="77777777" w:rsidTr="00F01EBB">
        <w:tc>
          <w:tcPr>
            <w:tcW w:w="3402" w:type="dxa"/>
          </w:tcPr>
          <w:p w14:paraId="2B17CD04" w14:textId="77777777" w:rsidR="00562945" w:rsidRPr="00CD6C86" w:rsidRDefault="00562945" w:rsidP="00562945">
            <w:pPr>
              <w:jc w:val="both"/>
              <w:rPr>
                <w:rFonts w:ascii="Arial" w:eastAsia="Times New Roman" w:hAnsi="Arial" w:cs="Arial"/>
                <w:lang w:val="es-CO"/>
              </w:rPr>
            </w:pPr>
            <w:r w:rsidRPr="00CD6C86">
              <w:rPr>
                <w:rFonts w:ascii="Arial" w:hAnsi="Arial" w:cs="Arial"/>
                <w:b/>
                <w:bCs/>
                <w:lang w:val="es-CO"/>
              </w:rPr>
              <w:t xml:space="preserve">Artículo 21. </w:t>
            </w:r>
            <w:r w:rsidRPr="00CD6C86">
              <w:rPr>
                <w:rFonts w:ascii="Arial" w:eastAsia="Arial" w:hAnsi="Arial" w:cs="Arial"/>
                <w:b/>
                <w:bCs/>
                <w:lang w:val="es-CO"/>
              </w:rPr>
              <w:t>Inspección, vigilancia y control.</w:t>
            </w:r>
            <w:r w:rsidRPr="00CD6C86">
              <w:rPr>
                <w:rFonts w:ascii="Arial" w:eastAsia="Arial" w:hAnsi="Arial" w:cs="Arial"/>
                <w:lang w:val="es-CO"/>
              </w:rPr>
              <w:t xml:space="preserve"> La Superintendencia de Industria y Comercio, de conformidad con las competencias </w:t>
            </w:r>
            <w:r w:rsidRPr="00CD6C86">
              <w:rPr>
                <w:rFonts w:ascii="Arial" w:eastAsia="Times New Roman" w:hAnsi="Arial" w:cs="Arial"/>
                <w:lang w:val="es-CO"/>
              </w:rPr>
              <w:t>que ejerce de acuerdo con las facultades otorgadas por el Decreto 4886 de 2011 o aquel que lo modifique, adicione o sustituya</w:t>
            </w:r>
            <w:r w:rsidRPr="00CD6C86">
              <w:rPr>
                <w:rFonts w:ascii="Arial" w:eastAsia="Arial" w:hAnsi="Arial" w:cs="Arial"/>
                <w:lang w:val="es-CO"/>
              </w:rPr>
              <w:t>, ejercerá la función de inspección vigilancia y control del cumplimiento de las disposiciones relacionadas con los regímenes de control de precios, libertad regulada y libertad vigilada consagrados en la Ley 81 de 1988 y de las disposiciones contenidas en la presente ley, pudiendo realizar</w:t>
            </w:r>
            <w:r w:rsidRPr="00CD6C86">
              <w:rPr>
                <w:rFonts w:ascii="Arial" w:hAnsi="Arial" w:cs="Arial"/>
                <w:lang w:val="es-CO"/>
              </w:rPr>
              <w:t xml:space="preserve"> visitas y/o requerimientos a establecimientos de comercio</w:t>
            </w:r>
            <w:r w:rsidRPr="00CD6C86">
              <w:rPr>
                <w:rFonts w:ascii="Arial" w:eastAsia="Times New Roman" w:hAnsi="Arial" w:cs="Arial"/>
                <w:lang w:val="es-CO"/>
              </w:rPr>
              <w:t xml:space="preserve"> e imponer sanciones y multas de hasta </w:t>
            </w:r>
            <w:r w:rsidRPr="00CD6C86">
              <w:rPr>
                <w:rFonts w:ascii="Arial" w:hAnsi="Arial" w:cs="Arial"/>
                <w:lang w:val="es-CO"/>
              </w:rPr>
              <w:t>mil quinientos (1.500</w:t>
            </w:r>
            <w:r w:rsidRPr="00CD6C86">
              <w:rPr>
                <w:rFonts w:ascii="Arial" w:eastAsia="Times New Roman" w:hAnsi="Arial" w:cs="Arial"/>
                <w:lang w:val="es-CO"/>
              </w:rPr>
              <w:t>) SMMLV a cualquiera de las entidades, agentes y actores de las cadenas de producción, distribución, comercialización y otra formas de intermediación de productos sujetos al régimen de control de precios dispuesto por el Ministerio de Agricultura y Desarrollo Rural, sean personas naturales o jurídicas. Igual sanción se podrá imponer por la omisión, renuencia o inexactitud en el suministro de la información que deba ser reportada periódicamente.</w:t>
            </w:r>
          </w:p>
          <w:p w14:paraId="4B20D42A" w14:textId="77777777" w:rsidR="00562945" w:rsidRPr="00CD6C86" w:rsidRDefault="00562945" w:rsidP="00562945">
            <w:pPr>
              <w:jc w:val="both"/>
              <w:rPr>
                <w:rFonts w:ascii="Arial" w:eastAsia="Times New Roman" w:hAnsi="Arial" w:cs="Arial"/>
                <w:lang w:val="es-CO"/>
              </w:rPr>
            </w:pPr>
          </w:p>
          <w:p w14:paraId="45783490" w14:textId="77777777" w:rsidR="00562945" w:rsidRPr="00CD6C86" w:rsidRDefault="00562945" w:rsidP="00562945">
            <w:pPr>
              <w:jc w:val="both"/>
              <w:rPr>
                <w:rFonts w:ascii="Arial" w:eastAsia="Times New Roman" w:hAnsi="Arial" w:cs="Arial"/>
                <w:lang w:val="es-CO"/>
              </w:rPr>
            </w:pPr>
            <w:r w:rsidRPr="00CD6C86">
              <w:rPr>
                <w:rFonts w:ascii="Arial" w:eastAsia="Times New Roman" w:hAnsi="Arial" w:cs="Arial"/>
                <w:lang w:val="es-CO"/>
              </w:rPr>
              <w:t>1. Son circunstancias agravantes de la responsabilidad de los sujetos de sanciones administrativas las siguientes:</w:t>
            </w:r>
          </w:p>
          <w:p w14:paraId="2F8541F8" w14:textId="77777777" w:rsidR="00562945" w:rsidRPr="00CD6C86" w:rsidRDefault="00562945" w:rsidP="00562945">
            <w:pPr>
              <w:jc w:val="both"/>
              <w:rPr>
                <w:rFonts w:ascii="Arial" w:eastAsia="Times New Roman" w:hAnsi="Arial" w:cs="Arial"/>
                <w:lang w:val="es-CO"/>
              </w:rPr>
            </w:pPr>
          </w:p>
          <w:p w14:paraId="26408FC7" w14:textId="77777777" w:rsidR="00562945" w:rsidRPr="00CD6C86" w:rsidRDefault="00562945" w:rsidP="00562945">
            <w:pPr>
              <w:pStyle w:val="Prrafodelista"/>
              <w:numPr>
                <w:ilvl w:val="1"/>
                <w:numId w:val="2"/>
              </w:numPr>
              <w:jc w:val="both"/>
              <w:rPr>
                <w:rFonts w:ascii="Arial" w:hAnsi="Arial" w:cs="Arial"/>
                <w:lang w:val="es-CO"/>
              </w:rPr>
            </w:pPr>
            <w:r w:rsidRPr="00CD6C86">
              <w:rPr>
                <w:rFonts w:ascii="Arial" w:hAnsi="Arial" w:cs="Arial"/>
                <w:lang w:val="es-CO"/>
              </w:rPr>
              <w:t>El grado de culpabilidad.</w:t>
            </w:r>
          </w:p>
          <w:p w14:paraId="15D8801D" w14:textId="77777777" w:rsidR="00562945" w:rsidRPr="00CD6C86" w:rsidRDefault="00562945" w:rsidP="00562945">
            <w:pPr>
              <w:pStyle w:val="Prrafodelista"/>
              <w:numPr>
                <w:ilvl w:val="1"/>
                <w:numId w:val="2"/>
              </w:numPr>
              <w:jc w:val="both"/>
              <w:rPr>
                <w:rFonts w:ascii="Arial" w:eastAsia="Arial" w:hAnsi="Arial" w:cs="Arial"/>
                <w:lang w:val="es-CO"/>
              </w:rPr>
            </w:pPr>
            <w:r w:rsidRPr="00CD6C86">
              <w:rPr>
                <w:rFonts w:ascii="Arial" w:hAnsi="Arial" w:cs="Arial"/>
                <w:lang w:val="es-CO"/>
              </w:rPr>
              <w:t>La infracción recaiga sobre personas en debilidad manifiesta o en sujetos de especial protección.</w:t>
            </w:r>
          </w:p>
          <w:p w14:paraId="2DB7A291" w14:textId="77777777" w:rsidR="00562945" w:rsidRPr="00CD6C86" w:rsidRDefault="00562945" w:rsidP="00562945">
            <w:pPr>
              <w:pStyle w:val="Prrafodelista"/>
              <w:numPr>
                <w:ilvl w:val="1"/>
                <w:numId w:val="2"/>
              </w:numPr>
              <w:jc w:val="both"/>
              <w:rPr>
                <w:rFonts w:ascii="Arial" w:eastAsia="Arial" w:hAnsi="Arial" w:cs="Arial"/>
                <w:lang w:val="es-CO"/>
              </w:rPr>
            </w:pPr>
            <w:r w:rsidRPr="00CD6C86">
              <w:rPr>
                <w:rFonts w:ascii="Arial" w:hAnsi="Arial" w:cs="Arial"/>
                <w:lang w:val="es-CO"/>
              </w:rPr>
              <w:t>Obtener beneficio con la infracción para sí o para un tercero.</w:t>
            </w:r>
          </w:p>
          <w:p w14:paraId="78E459D5" w14:textId="77777777" w:rsidR="00562945" w:rsidRPr="00CD6C86" w:rsidRDefault="00562945" w:rsidP="00562945">
            <w:pPr>
              <w:pStyle w:val="Prrafodelista"/>
              <w:numPr>
                <w:ilvl w:val="1"/>
                <w:numId w:val="2"/>
              </w:numPr>
              <w:jc w:val="both"/>
              <w:rPr>
                <w:rFonts w:ascii="Arial" w:eastAsia="Arial" w:hAnsi="Arial" w:cs="Arial"/>
                <w:lang w:val="es-CO"/>
              </w:rPr>
            </w:pPr>
            <w:r w:rsidRPr="00CD6C86">
              <w:rPr>
                <w:rFonts w:ascii="Arial" w:hAnsi="Arial" w:cs="Arial"/>
                <w:lang w:val="es-CO"/>
              </w:rPr>
              <w:t>La reincidencia en la conducta infractora.</w:t>
            </w:r>
          </w:p>
          <w:p w14:paraId="6B573351" w14:textId="77777777" w:rsidR="00562945" w:rsidRPr="00CD6C86" w:rsidRDefault="00562945" w:rsidP="00562945">
            <w:pPr>
              <w:pStyle w:val="Prrafodelista"/>
              <w:numPr>
                <w:ilvl w:val="1"/>
                <w:numId w:val="2"/>
              </w:numPr>
              <w:jc w:val="both"/>
              <w:rPr>
                <w:rFonts w:ascii="Arial" w:eastAsia="Arial" w:hAnsi="Arial" w:cs="Arial"/>
                <w:lang w:val="es-CO"/>
              </w:rPr>
            </w:pPr>
            <w:r w:rsidRPr="00CD6C86">
              <w:rPr>
                <w:rFonts w:ascii="Arial" w:hAnsi="Arial" w:cs="Arial"/>
                <w:lang w:val="es-CO"/>
              </w:rPr>
              <w:t>Obstruir o dilatar las investigaciones administrativas.</w:t>
            </w:r>
          </w:p>
          <w:p w14:paraId="0B589CD8" w14:textId="77777777" w:rsidR="00562945" w:rsidRPr="00CD6C86" w:rsidRDefault="00562945" w:rsidP="00562945">
            <w:pPr>
              <w:pStyle w:val="Prrafodelista"/>
              <w:numPr>
                <w:ilvl w:val="1"/>
                <w:numId w:val="2"/>
              </w:numPr>
              <w:jc w:val="both"/>
              <w:rPr>
                <w:rFonts w:ascii="Arial" w:eastAsia="Arial" w:hAnsi="Arial" w:cs="Arial"/>
                <w:lang w:val="es-CO"/>
              </w:rPr>
            </w:pPr>
            <w:r w:rsidRPr="00CD6C86">
              <w:rPr>
                <w:rFonts w:ascii="Arial" w:hAnsi="Arial" w:cs="Arial"/>
                <w:lang w:val="es-CO"/>
              </w:rPr>
              <w:t>La no disposición para buscar una solución adecuada.</w:t>
            </w:r>
          </w:p>
          <w:p w14:paraId="6185CC07" w14:textId="77777777" w:rsidR="00562945" w:rsidRPr="00CD6C86" w:rsidRDefault="00562945" w:rsidP="00562945">
            <w:pPr>
              <w:pStyle w:val="Prrafodelista"/>
              <w:numPr>
                <w:ilvl w:val="1"/>
                <w:numId w:val="2"/>
              </w:numPr>
              <w:jc w:val="both"/>
              <w:rPr>
                <w:rFonts w:ascii="Arial" w:eastAsia="Arial" w:hAnsi="Arial" w:cs="Arial"/>
                <w:lang w:val="es-CO"/>
              </w:rPr>
            </w:pPr>
            <w:r w:rsidRPr="00CD6C86">
              <w:rPr>
                <w:rFonts w:ascii="Arial" w:hAnsi="Arial" w:cs="Arial"/>
                <w:lang w:val="es-CO"/>
              </w:rPr>
              <w:t>La no disposición de colaborar con las autoridades competentes.</w:t>
            </w:r>
          </w:p>
          <w:p w14:paraId="64F12645" w14:textId="77777777" w:rsidR="00562945" w:rsidRPr="00CD6C86" w:rsidRDefault="00562945" w:rsidP="00562945">
            <w:pPr>
              <w:pStyle w:val="Prrafodelista"/>
              <w:numPr>
                <w:ilvl w:val="1"/>
                <w:numId w:val="2"/>
              </w:numPr>
              <w:jc w:val="both"/>
              <w:rPr>
                <w:rFonts w:ascii="Arial" w:eastAsia="Arial" w:hAnsi="Arial" w:cs="Arial"/>
                <w:lang w:val="es-CO"/>
              </w:rPr>
            </w:pPr>
            <w:r w:rsidRPr="00CD6C86">
              <w:rPr>
                <w:rFonts w:ascii="Arial" w:hAnsi="Arial" w:cs="Arial"/>
                <w:lang w:val="es-CO"/>
              </w:rPr>
              <w:t>La utilización de medios fraudulentos en la comisión de la infracción.</w:t>
            </w:r>
          </w:p>
          <w:p w14:paraId="12561D54" w14:textId="77777777" w:rsidR="00562945" w:rsidRPr="00CD6C86" w:rsidRDefault="00562945" w:rsidP="00562945">
            <w:pPr>
              <w:jc w:val="both"/>
              <w:rPr>
                <w:rFonts w:ascii="Arial" w:eastAsia="Times New Roman" w:hAnsi="Arial" w:cs="Arial"/>
                <w:lang w:val="es-CO"/>
              </w:rPr>
            </w:pPr>
          </w:p>
          <w:p w14:paraId="0CAFE773" w14:textId="77777777" w:rsidR="00562945" w:rsidRPr="00CD6C86" w:rsidRDefault="00562945" w:rsidP="00562945">
            <w:pPr>
              <w:jc w:val="both"/>
              <w:rPr>
                <w:rFonts w:ascii="Arial" w:eastAsia="Times New Roman" w:hAnsi="Arial" w:cs="Arial"/>
                <w:lang w:val="es-CO"/>
              </w:rPr>
            </w:pPr>
            <w:r w:rsidRPr="00CD6C86">
              <w:rPr>
                <w:rFonts w:ascii="Arial" w:eastAsia="Times New Roman" w:hAnsi="Arial" w:cs="Arial"/>
                <w:lang w:val="es-CO"/>
              </w:rPr>
              <w:t>2. Son circunstancias que atenúan la responsabilidad de los sujetos de sanciones administrativas, las siguientes:</w:t>
            </w:r>
          </w:p>
          <w:p w14:paraId="534EE8A3" w14:textId="77777777" w:rsidR="00562945" w:rsidRPr="00CD6C86" w:rsidRDefault="00562945" w:rsidP="00562945">
            <w:pPr>
              <w:jc w:val="both"/>
              <w:rPr>
                <w:rFonts w:ascii="Arial" w:eastAsia="Times New Roman" w:hAnsi="Arial" w:cs="Arial"/>
                <w:lang w:val="es-CO"/>
              </w:rPr>
            </w:pPr>
          </w:p>
          <w:p w14:paraId="153FA875" w14:textId="77777777" w:rsidR="00562945" w:rsidRPr="00CD6C86" w:rsidRDefault="00562945" w:rsidP="00562945">
            <w:pPr>
              <w:jc w:val="both"/>
              <w:rPr>
                <w:rFonts w:ascii="Arial" w:eastAsia="Times New Roman" w:hAnsi="Arial" w:cs="Arial"/>
                <w:lang w:val="es-CO"/>
              </w:rPr>
            </w:pPr>
            <w:r w:rsidRPr="00CD6C86">
              <w:rPr>
                <w:rFonts w:ascii="Arial" w:eastAsia="Times New Roman" w:hAnsi="Arial" w:cs="Arial"/>
                <w:lang w:val="es-CO"/>
              </w:rPr>
              <w:t>2.1 El grado de colaboración del infractor con la investigación.</w:t>
            </w:r>
          </w:p>
          <w:p w14:paraId="462E51EB" w14:textId="77777777" w:rsidR="00562945" w:rsidRPr="00CD6C86" w:rsidRDefault="00562945" w:rsidP="00562945">
            <w:pPr>
              <w:jc w:val="both"/>
              <w:rPr>
                <w:rFonts w:ascii="Arial" w:eastAsia="Times New Roman" w:hAnsi="Arial" w:cs="Arial"/>
                <w:lang w:val="es-CO"/>
              </w:rPr>
            </w:pPr>
            <w:r w:rsidRPr="00CD6C86">
              <w:rPr>
                <w:rFonts w:ascii="Arial" w:eastAsia="Times New Roman" w:hAnsi="Arial" w:cs="Arial"/>
                <w:lang w:val="es-CO"/>
              </w:rPr>
              <w:t>2.2 Reconocimiento o aceptación expresa de la infracción antes de emitir el acto administrativo definitivo dentro de la primera oportunidad de defensa mediante la presentación de descargos.</w:t>
            </w:r>
          </w:p>
          <w:p w14:paraId="7A096DCC" w14:textId="77777777" w:rsidR="00562945" w:rsidRPr="00CD6C86" w:rsidRDefault="00562945" w:rsidP="00562945">
            <w:pPr>
              <w:jc w:val="both"/>
              <w:rPr>
                <w:rFonts w:ascii="Arial" w:eastAsia="Times New Roman" w:hAnsi="Arial" w:cs="Arial"/>
                <w:lang w:val="es-CO"/>
              </w:rPr>
            </w:pPr>
            <w:r w:rsidRPr="00CD6C86">
              <w:rPr>
                <w:rFonts w:ascii="Arial" w:eastAsia="Times New Roman" w:hAnsi="Arial" w:cs="Arial"/>
                <w:lang w:val="es-CO"/>
              </w:rPr>
              <w:t>2.3 Compensar o corregir la infracción administrativa antes de emitir el fallo administrativo sancionatorio.</w:t>
            </w:r>
          </w:p>
          <w:p w14:paraId="56C62B9C" w14:textId="77777777" w:rsidR="00562945" w:rsidRPr="00CD6C86" w:rsidRDefault="00562945" w:rsidP="00562945">
            <w:pPr>
              <w:pStyle w:val="NormalWeb"/>
              <w:tabs>
                <w:tab w:val="left" w:pos="1605"/>
              </w:tabs>
              <w:spacing w:before="0" w:beforeAutospacing="0" w:after="0" w:afterAutospacing="0"/>
              <w:jc w:val="both"/>
              <w:rPr>
                <w:rFonts w:ascii="Arial" w:hAnsi="Arial" w:cs="Arial"/>
                <w:sz w:val="22"/>
                <w:szCs w:val="22"/>
              </w:rPr>
            </w:pPr>
            <w:r w:rsidRPr="00CD6C86">
              <w:rPr>
                <w:rFonts w:ascii="Arial" w:hAnsi="Arial" w:cs="Arial"/>
                <w:sz w:val="22"/>
                <w:szCs w:val="22"/>
              </w:rPr>
              <w:t xml:space="preserve">2.4 La capacidad económica del sujeto de sanciones, probada con los ingresos y obligaciones a cargo.  </w:t>
            </w:r>
          </w:p>
          <w:p w14:paraId="6CB87690" w14:textId="77777777" w:rsidR="00580528" w:rsidRPr="00CD6C86" w:rsidRDefault="00580528" w:rsidP="00580528">
            <w:pPr>
              <w:jc w:val="both"/>
              <w:rPr>
                <w:rFonts w:ascii="Arial" w:hAnsi="Arial" w:cs="Arial"/>
                <w:b/>
                <w:bCs/>
                <w:lang w:val="es-CO"/>
              </w:rPr>
            </w:pPr>
          </w:p>
        </w:tc>
        <w:tc>
          <w:tcPr>
            <w:tcW w:w="3686" w:type="dxa"/>
          </w:tcPr>
          <w:p w14:paraId="02A7D7AE" w14:textId="77777777" w:rsidR="00B206B8" w:rsidRPr="00CD6C86" w:rsidRDefault="00B206B8" w:rsidP="00B206B8">
            <w:pPr>
              <w:jc w:val="both"/>
              <w:rPr>
                <w:rFonts w:ascii="Arial" w:hAnsi="Arial" w:cs="Arial"/>
                <w:lang w:val="es-CO"/>
              </w:rPr>
            </w:pPr>
            <w:r w:rsidRPr="00CD6C86">
              <w:rPr>
                <w:rFonts w:ascii="Arial" w:hAnsi="Arial" w:cs="Arial"/>
                <w:b/>
                <w:lang w:val="es-CO"/>
              </w:rPr>
              <w:t>Artículo 21. Inspección, vigilancia y control.</w:t>
            </w:r>
            <w:r w:rsidRPr="00CD6C86">
              <w:rPr>
                <w:rFonts w:ascii="Arial" w:hAnsi="Arial" w:cs="Arial"/>
                <w:lang w:val="es-CO"/>
              </w:rPr>
              <w:t xml:space="preserve"> La Superintendencia de Industria y Comercio, de conformidad con las competencias que ejerce de acuerdo con las facultades otorgadas por el Decreto 4886 de 2011 o aquel que lo modifique, adicione o sustituya, ejercerá la función de inspección vigilancia y control del cumplimiento de las disposiciones relacionadas con los regímenes de control de precios, libertad regulada y libertad vigilada consagrados en la Ley 81 de 1988 y de las disposiciones contenidas en la presente ley, pudiendo realizar visitas y/o requerimientos a establecimientos de comercio e imponer sanciones y multas de hasta mil quinientos (1.500) SMMLV a cualquiera de las entidades, agentes y actores de las cadenas de producción, distribución, comercialización y otra formas de intermediación de productos sujetos al régimen de control de precios dispuesto por el Ministerio de Agricultura y Desarrollo Rural, sean personas naturales o jurídicas. Igual sanción se podrá imponer por la omisión, renuencia o inexactitud en el suministro de la información que deba ser reportada periódicamente. </w:t>
            </w:r>
          </w:p>
          <w:p w14:paraId="7C09F22B" w14:textId="77777777" w:rsidR="00B206B8" w:rsidRPr="00CD6C86" w:rsidRDefault="00B206B8" w:rsidP="00B206B8">
            <w:pPr>
              <w:jc w:val="both"/>
              <w:rPr>
                <w:rFonts w:ascii="Arial" w:hAnsi="Arial" w:cs="Arial"/>
                <w:lang w:val="es-CO"/>
              </w:rPr>
            </w:pPr>
          </w:p>
          <w:p w14:paraId="249C5229" w14:textId="77777777" w:rsidR="00B206B8" w:rsidRPr="00CD6C86" w:rsidRDefault="00B206B8" w:rsidP="00B206B8">
            <w:pPr>
              <w:jc w:val="both"/>
              <w:rPr>
                <w:rFonts w:ascii="Arial" w:hAnsi="Arial" w:cs="Arial"/>
                <w:lang w:val="es-CO"/>
              </w:rPr>
            </w:pPr>
            <w:r w:rsidRPr="00CD6C86">
              <w:rPr>
                <w:rFonts w:ascii="Arial" w:hAnsi="Arial" w:cs="Arial"/>
                <w:lang w:val="es-CO"/>
              </w:rPr>
              <w:t xml:space="preserve">1. Son circunstancias agravantes de la responsabilidad de los sujetos de sanciones administrativas las siguientes: </w:t>
            </w:r>
          </w:p>
          <w:p w14:paraId="1C08C716" w14:textId="77777777" w:rsidR="00B206B8" w:rsidRPr="00CD6C86" w:rsidRDefault="00B206B8" w:rsidP="00B206B8">
            <w:pPr>
              <w:jc w:val="both"/>
              <w:rPr>
                <w:rFonts w:ascii="Arial" w:hAnsi="Arial" w:cs="Arial"/>
                <w:lang w:val="es-CO"/>
              </w:rPr>
            </w:pPr>
          </w:p>
          <w:p w14:paraId="17CA68D1" w14:textId="77777777" w:rsidR="00B206B8" w:rsidRPr="00CD6C86" w:rsidRDefault="00B206B8" w:rsidP="00B206B8">
            <w:pPr>
              <w:jc w:val="both"/>
              <w:rPr>
                <w:rFonts w:ascii="Arial" w:hAnsi="Arial" w:cs="Arial"/>
                <w:lang w:val="es-CO"/>
              </w:rPr>
            </w:pPr>
            <w:r w:rsidRPr="00CD6C86">
              <w:rPr>
                <w:rFonts w:ascii="Arial" w:hAnsi="Arial" w:cs="Arial"/>
                <w:lang w:val="es-CO"/>
              </w:rPr>
              <w:t xml:space="preserve">1.1 El grado de culpabilidad. </w:t>
            </w:r>
          </w:p>
          <w:p w14:paraId="4B23DAE3" w14:textId="77777777" w:rsidR="00B206B8" w:rsidRPr="00CD6C86" w:rsidRDefault="00B206B8" w:rsidP="00B206B8">
            <w:pPr>
              <w:jc w:val="both"/>
              <w:rPr>
                <w:rFonts w:ascii="Arial" w:hAnsi="Arial" w:cs="Arial"/>
                <w:lang w:val="es-CO"/>
              </w:rPr>
            </w:pPr>
            <w:r w:rsidRPr="00CD6C86">
              <w:rPr>
                <w:rFonts w:ascii="Arial" w:hAnsi="Arial" w:cs="Arial"/>
                <w:lang w:val="es-CO"/>
              </w:rPr>
              <w:t xml:space="preserve">1.2 La infracción recaiga sobre personas en debilidad manifiesta o en sujetos de especial protección. 1.3 Obtener beneficio con la infracción para sí o para un tercero. </w:t>
            </w:r>
          </w:p>
          <w:p w14:paraId="399122D0" w14:textId="77777777" w:rsidR="00B206B8" w:rsidRPr="00CD6C86" w:rsidRDefault="00B206B8" w:rsidP="00B206B8">
            <w:pPr>
              <w:jc w:val="both"/>
              <w:rPr>
                <w:rFonts w:ascii="Arial" w:hAnsi="Arial" w:cs="Arial"/>
                <w:lang w:val="es-CO"/>
              </w:rPr>
            </w:pPr>
            <w:r w:rsidRPr="00CD6C86">
              <w:rPr>
                <w:rFonts w:ascii="Arial" w:hAnsi="Arial" w:cs="Arial"/>
                <w:lang w:val="es-CO"/>
              </w:rPr>
              <w:t xml:space="preserve">1.4 La reincidencia en la conducta infractora. </w:t>
            </w:r>
          </w:p>
          <w:p w14:paraId="0FF15211" w14:textId="77777777" w:rsidR="00B206B8" w:rsidRPr="00CD6C86" w:rsidRDefault="00B206B8" w:rsidP="00B206B8">
            <w:pPr>
              <w:jc w:val="both"/>
              <w:rPr>
                <w:rFonts w:ascii="Arial" w:hAnsi="Arial" w:cs="Arial"/>
                <w:lang w:val="es-CO"/>
              </w:rPr>
            </w:pPr>
            <w:r w:rsidRPr="00CD6C86">
              <w:rPr>
                <w:rFonts w:ascii="Arial" w:hAnsi="Arial" w:cs="Arial"/>
                <w:lang w:val="es-CO"/>
              </w:rPr>
              <w:t xml:space="preserve">1.5 Obstruir o dilatar las investigaciones administrativas. </w:t>
            </w:r>
          </w:p>
          <w:p w14:paraId="37E61B1C" w14:textId="77777777" w:rsidR="00B206B8" w:rsidRPr="00CD6C86" w:rsidRDefault="00B206B8" w:rsidP="00B206B8">
            <w:pPr>
              <w:jc w:val="both"/>
              <w:rPr>
                <w:rFonts w:ascii="Arial" w:hAnsi="Arial" w:cs="Arial"/>
                <w:lang w:val="es-CO"/>
              </w:rPr>
            </w:pPr>
            <w:r w:rsidRPr="00CD6C86">
              <w:rPr>
                <w:rFonts w:ascii="Arial" w:hAnsi="Arial" w:cs="Arial"/>
                <w:lang w:val="es-CO"/>
              </w:rPr>
              <w:t xml:space="preserve">1.6 La no disposición para buscar una solución adecuada. </w:t>
            </w:r>
          </w:p>
          <w:p w14:paraId="11AADF36" w14:textId="77777777" w:rsidR="00B206B8" w:rsidRPr="00CD6C86" w:rsidRDefault="00B206B8" w:rsidP="00B206B8">
            <w:pPr>
              <w:jc w:val="both"/>
              <w:rPr>
                <w:rFonts w:ascii="Arial" w:hAnsi="Arial" w:cs="Arial"/>
                <w:lang w:val="es-CO"/>
              </w:rPr>
            </w:pPr>
            <w:r w:rsidRPr="00CD6C86">
              <w:rPr>
                <w:rFonts w:ascii="Arial" w:hAnsi="Arial" w:cs="Arial"/>
                <w:lang w:val="es-CO"/>
              </w:rPr>
              <w:t xml:space="preserve">1.7 La no disposición de colaborar con las autoridades competentes. </w:t>
            </w:r>
          </w:p>
          <w:p w14:paraId="6341CC85" w14:textId="77777777" w:rsidR="00B206B8" w:rsidRPr="00CD6C86" w:rsidRDefault="00B206B8" w:rsidP="00B206B8">
            <w:pPr>
              <w:jc w:val="both"/>
              <w:rPr>
                <w:rFonts w:ascii="Arial" w:hAnsi="Arial" w:cs="Arial"/>
                <w:lang w:val="es-CO"/>
              </w:rPr>
            </w:pPr>
            <w:r w:rsidRPr="00CD6C86">
              <w:rPr>
                <w:rFonts w:ascii="Arial" w:hAnsi="Arial" w:cs="Arial"/>
                <w:lang w:val="es-CO"/>
              </w:rPr>
              <w:t xml:space="preserve">1.8 La utilización de medios fraudulentos en la comisión de la infracción. </w:t>
            </w:r>
          </w:p>
          <w:p w14:paraId="6E4FE31B" w14:textId="77777777" w:rsidR="00B206B8" w:rsidRPr="00CD6C86" w:rsidRDefault="00B206B8" w:rsidP="00B206B8">
            <w:pPr>
              <w:jc w:val="both"/>
              <w:rPr>
                <w:rFonts w:ascii="Arial" w:hAnsi="Arial" w:cs="Arial"/>
                <w:lang w:val="es-CO"/>
              </w:rPr>
            </w:pPr>
          </w:p>
          <w:p w14:paraId="09C86604" w14:textId="77777777" w:rsidR="00B206B8" w:rsidRPr="00CD6C86" w:rsidRDefault="00B206B8" w:rsidP="00B206B8">
            <w:pPr>
              <w:jc w:val="both"/>
              <w:rPr>
                <w:rFonts w:ascii="Arial" w:hAnsi="Arial" w:cs="Arial"/>
                <w:lang w:val="es-CO"/>
              </w:rPr>
            </w:pPr>
            <w:r w:rsidRPr="00CD6C86">
              <w:rPr>
                <w:rFonts w:ascii="Arial" w:hAnsi="Arial" w:cs="Arial"/>
                <w:lang w:val="es-CO"/>
              </w:rPr>
              <w:t xml:space="preserve">2. Son circunstancias que atenúan la responsabilidad de los sujetos de sanciones administrativas, las siguientes: </w:t>
            </w:r>
          </w:p>
          <w:p w14:paraId="67FE6DCF" w14:textId="77777777" w:rsidR="00B206B8" w:rsidRPr="00CD6C86" w:rsidRDefault="00B206B8" w:rsidP="00B206B8">
            <w:pPr>
              <w:jc w:val="both"/>
              <w:rPr>
                <w:rFonts w:ascii="Arial" w:hAnsi="Arial" w:cs="Arial"/>
                <w:lang w:val="es-CO"/>
              </w:rPr>
            </w:pPr>
          </w:p>
          <w:p w14:paraId="26C78D8B" w14:textId="77777777" w:rsidR="00B206B8" w:rsidRPr="00CD6C86" w:rsidRDefault="00B206B8" w:rsidP="00B206B8">
            <w:pPr>
              <w:jc w:val="both"/>
              <w:rPr>
                <w:rFonts w:ascii="Arial" w:hAnsi="Arial" w:cs="Arial"/>
                <w:lang w:val="es-CO"/>
              </w:rPr>
            </w:pPr>
            <w:r w:rsidRPr="00CD6C86">
              <w:rPr>
                <w:rFonts w:ascii="Arial" w:hAnsi="Arial" w:cs="Arial"/>
                <w:lang w:val="es-CO"/>
              </w:rPr>
              <w:t xml:space="preserve">2.1 El grado de colaboración del infractor con la investigación. </w:t>
            </w:r>
          </w:p>
          <w:p w14:paraId="508DE430" w14:textId="77777777" w:rsidR="00B206B8" w:rsidRPr="00CD6C86" w:rsidRDefault="00B206B8" w:rsidP="00B206B8">
            <w:pPr>
              <w:jc w:val="both"/>
              <w:rPr>
                <w:rFonts w:ascii="Arial" w:hAnsi="Arial" w:cs="Arial"/>
                <w:lang w:val="es-CO"/>
              </w:rPr>
            </w:pPr>
            <w:r w:rsidRPr="00CD6C86">
              <w:rPr>
                <w:rFonts w:ascii="Arial" w:hAnsi="Arial" w:cs="Arial"/>
                <w:lang w:val="es-CO"/>
              </w:rPr>
              <w:t xml:space="preserve">2.2 Reconocimiento o aceptación expresa de la infracción antes de emitir el acto administrativo definitivo dentro de la primera oportunidad de defensa mediante la presentación de descargos. </w:t>
            </w:r>
          </w:p>
          <w:p w14:paraId="6E77E558" w14:textId="77777777" w:rsidR="00B206B8" w:rsidRPr="00CD6C86" w:rsidRDefault="00B206B8" w:rsidP="00B206B8">
            <w:pPr>
              <w:jc w:val="both"/>
              <w:rPr>
                <w:rFonts w:ascii="Arial" w:hAnsi="Arial" w:cs="Arial"/>
                <w:lang w:val="es-CO"/>
              </w:rPr>
            </w:pPr>
            <w:r w:rsidRPr="00CD6C86">
              <w:rPr>
                <w:rFonts w:ascii="Arial" w:hAnsi="Arial" w:cs="Arial"/>
                <w:lang w:val="es-CO"/>
              </w:rPr>
              <w:t xml:space="preserve">2.3 Compensar o corregir la infracción administrativa antes de emitir el fallo administrativo sancionatorio. </w:t>
            </w:r>
          </w:p>
          <w:p w14:paraId="08A64DFE" w14:textId="77777777" w:rsidR="00B206B8" w:rsidRPr="00CD6C86" w:rsidRDefault="00B206B8" w:rsidP="00B206B8">
            <w:pPr>
              <w:jc w:val="both"/>
              <w:rPr>
                <w:rFonts w:ascii="Arial" w:hAnsi="Arial" w:cs="Arial"/>
                <w:lang w:val="es-CO"/>
              </w:rPr>
            </w:pPr>
            <w:r w:rsidRPr="00CD6C86">
              <w:rPr>
                <w:rFonts w:ascii="Arial" w:hAnsi="Arial" w:cs="Arial"/>
                <w:lang w:val="es-CO"/>
              </w:rPr>
              <w:t xml:space="preserve">2.4 La capacidad económica del sujeto de sanciones, probada con los ingresos y obligaciones a cargo. </w:t>
            </w:r>
          </w:p>
          <w:p w14:paraId="6F0AC7D6" w14:textId="77777777" w:rsidR="00B206B8" w:rsidRPr="00CD6C86" w:rsidRDefault="00B206B8" w:rsidP="00B206B8">
            <w:pPr>
              <w:jc w:val="both"/>
              <w:rPr>
                <w:rFonts w:ascii="Arial" w:hAnsi="Arial" w:cs="Arial"/>
                <w:lang w:val="es-CO"/>
              </w:rPr>
            </w:pPr>
          </w:p>
          <w:p w14:paraId="7BA952BE" w14:textId="77777777" w:rsidR="00580528" w:rsidRPr="00CD6C86" w:rsidRDefault="00580528" w:rsidP="00580528">
            <w:pPr>
              <w:jc w:val="both"/>
              <w:rPr>
                <w:rFonts w:ascii="Arial" w:hAnsi="Arial" w:cs="Arial"/>
                <w:b/>
                <w:bCs/>
                <w:u w:val="single"/>
                <w:lang w:val="es-CO"/>
              </w:rPr>
            </w:pPr>
          </w:p>
        </w:tc>
        <w:tc>
          <w:tcPr>
            <w:tcW w:w="1843" w:type="dxa"/>
          </w:tcPr>
          <w:p w14:paraId="29D83A89" w14:textId="19D46FCE" w:rsidR="00234599" w:rsidRPr="00CD6C86" w:rsidRDefault="00234599" w:rsidP="00580528">
            <w:pPr>
              <w:jc w:val="center"/>
              <w:rPr>
                <w:rFonts w:ascii="Arial" w:hAnsi="Arial" w:cs="Arial"/>
                <w:lang w:val="es-CO"/>
              </w:rPr>
            </w:pPr>
          </w:p>
          <w:p w14:paraId="05D1E41E" w14:textId="602901CD" w:rsidR="00234599" w:rsidRPr="00CD6C86" w:rsidRDefault="00234599" w:rsidP="00234599">
            <w:pPr>
              <w:rPr>
                <w:rFonts w:ascii="Arial" w:hAnsi="Arial" w:cs="Arial"/>
                <w:lang w:val="es-CO"/>
              </w:rPr>
            </w:pPr>
          </w:p>
          <w:p w14:paraId="20370A70" w14:textId="54C6ED24" w:rsidR="00580528" w:rsidRPr="00CD6C86" w:rsidRDefault="00234599" w:rsidP="00CD323F">
            <w:pPr>
              <w:jc w:val="center"/>
              <w:rPr>
                <w:rFonts w:ascii="Arial" w:hAnsi="Arial" w:cs="Arial"/>
                <w:lang w:val="es-CO"/>
              </w:rPr>
            </w:pPr>
            <w:r w:rsidRPr="00CD6C86">
              <w:rPr>
                <w:rFonts w:ascii="Arial" w:hAnsi="Arial" w:cs="Arial"/>
                <w:lang w:val="es-CO"/>
              </w:rPr>
              <w:t xml:space="preserve">SON TEXTOS IGUALES </w:t>
            </w:r>
          </w:p>
        </w:tc>
      </w:tr>
      <w:tr w:rsidR="00326F62" w:rsidRPr="00CD6C86" w14:paraId="5DE78846" w14:textId="77777777" w:rsidTr="00F01EBB">
        <w:tc>
          <w:tcPr>
            <w:tcW w:w="3402" w:type="dxa"/>
          </w:tcPr>
          <w:p w14:paraId="38B0DADB" w14:textId="77777777" w:rsidR="00562945" w:rsidRPr="00CD6C86" w:rsidRDefault="00562945" w:rsidP="00562945">
            <w:pPr>
              <w:jc w:val="both"/>
              <w:rPr>
                <w:rFonts w:ascii="Arial" w:hAnsi="Arial" w:cs="Arial"/>
                <w:lang w:val="es-CO"/>
              </w:rPr>
            </w:pPr>
            <w:r w:rsidRPr="00CD6C86">
              <w:rPr>
                <w:rFonts w:ascii="Arial" w:hAnsi="Arial" w:cs="Arial"/>
                <w:b/>
                <w:lang w:val="es-CO"/>
              </w:rPr>
              <w:t xml:space="preserve">Artículo 22: </w:t>
            </w:r>
            <w:r w:rsidRPr="00CD6C86">
              <w:rPr>
                <w:rFonts w:ascii="Arial" w:hAnsi="Arial" w:cs="Arial"/>
                <w:lang w:val="es-CO"/>
              </w:rPr>
              <w:t>Dentro de los seis (6) meses siguientes a la promulgación de la presente ley, el Gobierno Nacional reglamentará las condiciones diferenciales para facilitar la importación, transformación y comercialización de insumos agropecuarios en cabeza de los productores del sector agropecuario, con el fin de promover la libre competencia dentro del mercado de importación de insumos y generar mejores condiciones de acceso al mismo.</w:t>
            </w:r>
          </w:p>
          <w:p w14:paraId="0FA74FED" w14:textId="77777777" w:rsidR="00580528" w:rsidRPr="00CD6C86" w:rsidRDefault="00580528" w:rsidP="00580528">
            <w:pPr>
              <w:jc w:val="both"/>
              <w:rPr>
                <w:rFonts w:ascii="Arial" w:hAnsi="Arial" w:cs="Arial"/>
                <w:b/>
                <w:bCs/>
                <w:lang w:val="es-CO"/>
              </w:rPr>
            </w:pPr>
          </w:p>
        </w:tc>
        <w:tc>
          <w:tcPr>
            <w:tcW w:w="3686" w:type="dxa"/>
          </w:tcPr>
          <w:p w14:paraId="3DAEB36F" w14:textId="77777777" w:rsidR="00B206B8" w:rsidRPr="00CD6C86" w:rsidRDefault="00B206B8" w:rsidP="00B206B8">
            <w:pPr>
              <w:jc w:val="both"/>
              <w:rPr>
                <w:rFonts w:ascii="Arial" w:hAnsi="Arial" w:cs="Arial"/>
                <w:lang w:val="es-CO"/>
              </w:rPr>
            </w:pPr>
            <w:r w:rsidRPr="00CD6C86">
              <w:rPr>
                <w:rFonts w:ascii="Arial" w:hAnsi="Arial" w:cs="Arial"/>
                <w:b/>
                <w:lang w:val="es-CO"/>
              </w:rPr>
              <w:t>Artículo 22.</w:t>
            </w:r>
            <w:r w:rsidRPr="00CD6C86">
              <w:rPr>
                <w:rFonts w:ascii="Arial" w:hAnsi="Arial" w:cs="Arial"/>
                <w:lang w:val="es-CO"/>
              </w:rPr>
              <w:t xml:space="preserve"> Dentro de los seis (6) meses siguientes a la promulgación de la presente ley, el Gobierno Nacional reglamentará las condiciones diferenciales para facilitar la importación, transformación y comercialización de insumos agropecuarios en cabeza de los productores del sector agropecuario, con el fin de promover la libre competencia dentro del mercado de importación de insumos y generar mejores condiciones de acceso al mismo. </w:t>
            </w:r>
          </w:p>
          <w:p w14:paraId="20B1E9E7" w14:textId="77777777" w:rsidR="00580528" w:rsidRPr="00CD6C86" w:rsidRDefault="00580528" w:rsidP="00580528">
            <w:pPr>
              <w:jc w:val="both"/>
              <w:rPr>
                <w:rFonts w:ascii="Arial" w:hAnsi="Arial" w:cs="Arial"/>
                <w:b/>
                <w:bCs/>
                <w:u w:val="single"/>
                <w:lang w:val="es-CO"/>
              </w:rPr>
            </w:pPr>
          </w:p>
        </w:tc>
        <w:tc>
          <w:tcPr>
            <w:tcW w:w="1843" w:type="dxa"/>
          </w:tcPr>
          <w:p w14:paraId="6466FC3C" w14:textId="78EA4A74" w:rsidR="00580528" w:rsidRPr="00CD6C86" w:rsidRDefault="00234599" w:rsidP="00580528">
            <w:pPr>
              <w:jc w:val="center"/>
              <w:rPr>
                <w:rFonts w:ascii="Arial" w:hAnsi="Arial" w:cs="Arial"/>
                <w:lang w:val="es-CO"/>
              </w:rPr>
            </w:pPr>
            <w:r w:rsidRPr="00CD6C86">
              <w:rPr>
                <w:rFonts w:ascii="Arial" w:hAnsi="Arial" w:cs="Arial"/>
                <w:lang w:val="es-CO"/>
              </w:rPr>
              <w:t>SON TEXTOS IGUALES</w:t>
            </w:r>
          </w:p>
        </w:tc>
      </w:tr>
      <w:tr w:rsidR="00326F62" w:rsidRPr="00CD6C86" w14:paraId="44D53253" w14:textId="77777777" w:rsidTr="00F01EBB">
        <w:tc>
          <w:tcPr>
            <w:tcW w:w="3402" w:type="dxa"/>
          </w:tcPr>
          <w:p w14:paraId="7348BA10" w14:textId="77777777" w:rsidR="00562945" w:rsidRPr="00CD6C86" w:rsidRDefault="00562945" w:rsidP="00562945">
            <w:pPr>
              <w:pStyle w:val="NormalWeb"/>
              <w:tabs>
                <w:tab w:val="left" w:pos="1605"/>
              </w:tabs>
              <w:spacing w:before="0" w:beforeAutospacing="0" w:after="0" w:afterAutospacing="0"/>
              <w:jc w:val="both"/>
              <w:rPr>
                <w:rFonts w:ascii="Arial" w:hAnsi="Arial" w:cs="Arial"/>
                <w:sz w:val="22"/>
                <w:szCs w:val="22"/>
              </w:rPr>
            </w:pPr>
            <w:r w:rsidRPr="00CD6C86">
              <w:rPr>
                <w:rFonts w:ascii="Arial" w:hAnsi="Arial" w:cs="Arial"/>
                <w:b/>
                <w:sz w:val="22"/>
                <w:szCs w:val="22"/>
              </w:rPr>
              <w:t>Artículo 23</w:t>
            </w:r>
            <w:r w:rsidRPr="00CD6C86">
              <w:rPr>
                <w:rFonts w:ascii="Arial" w:hAnsi="Arial" w:cs="Arial"/>
                <w:sz w:val="22"/>
                <w:szCs w:val="22"/>
              </w:rPr>
              <w:t>. Los insumos agropecuarios serán importados a una tasa arancelaria del 0% por el término de un año una vez promulgada la presente ley. El Gobierno Nacional evaluará los efectos comerciales de la medida con el fin de determinar la continuidad de la exención.</w:t>
            </w:r>
          </w:p>
          <w:p w14:paraId="1A6E9F37" w14:textId="77777777" w:rsidR="00580528" w:rsidRPr="00CD6C86" w:rsidRDefault="00580528" w:rsidP="00580528">
            <w:pPr>
              <w:jc w:val="both"/>
              <w:rPr>
                <w:rFonts w:ascii="Arial" w:hAnsi="Arial" w:cs="Arial"/>
                <w:b/>
                <w:bCs/>
                <w:lang w:val="es-CO"/>
              </w:rPr>
            </w:pPr>
          </w:p>
        </w:tc>
        <w:tc>
          <w:tcPr>
            <w:tcW w:w="3686" w:type="dxa"/>
          </w:tcPr>
          <w:p w14:paraId="1D846F1F" w14:textId="77777777" w:rsidR="00B206B8" w:rsidRPr="00CD6C86" w:rsidRDefault="00B206B8" w:rsidP="00B206B8">
            <w:pPr>
              <w:jc w:val="both"/>
              <w:rPr>
                <w:rFonts w:ascii="Arial" w:eastAsia="Calibri" w:hAnsi="Arial" w:cs="Arial"/>
                <w:lang w:val="es-CO"/>
              </w:rPr>
            </w:pPr>
            <w:r w:rsidRPr="00CD6C86">
              <w:rPr>
                <w:rFonts w:ascii="Arial" w:eastAsia="Calibri" w:hAnsi="Arial" w:cs="Arial"/>
                <w:b/>
                <w:lang w:val="es-CO"/>
              </w:rPr>
              <w:t>Artículo 23.</w:t>
            </w:r>
            <w:r w:rsidRPr="00CD6C86">
              <w:rPr>
                <w:rFonts w:ascii="Arial" w:eastAsia="Calibri" w:hAnsi="Arial" w:cs="Arial"/>
                <w:lang w:val="es-CO"/>
              </w:rPr>
              <w:t xml:space="preserve"> Los insumos agropecuarios serán importados a una tasa arancelaria del 0% por el término de un año una vez promulgada la presente ley. El Gobierno Nacional evaluará los efectos comerciales de la medida con el fin de determinar la continuidad de la exención. </w:t>
            </w:r>
          </w:p>
          <w:p w14:paraId="20DEB429" w14:textId="77777777" w:rsidR="00580528" w:rsidRPr="00CD6C86" w:rsidRDefault="00580528" w:rsidP="00580528">
            <w:pPr>
              <w:jc w:val="both"/>
              <w:rPr>
                <w:rFonts w:ascii="Arial" w:hAnsi="Arial" w:cs="Arial"/>
                <w:b/>
                <w:bCs/>
                <w:u w:val="single"/>
                <w:lang w:val="es-CO"/>
              </w:rPr>
            </w:pPr>
          </w:p>
        </w:tc>
        <w:tc>
          <w:tcPr>
            <w:tcW w:w="1843" w:type="dxa"/>
          </w:tcPr>
          <w:p w14:paraId="1AB24A32" w14:textId="4F374817" w:rsidR="00580528" w:rsidRPr="00CD6C86" w:rsidRDefault="00234599" w:rsidP="00580528">
            <w:pPr>
              <w:jc w:val="center"/>
              <w:rPr>
                <w:rFonts w:ascii="Arial" w:hAnsi="Arial" w:cs="Arial"/>
                <w:lang w:val="es-CO"/>
              </w:rPr>
            </w:pPr>
            <w:r w:rsidRPr="00CD6C86">
              <w:rPr>
                <w:rFonts w:ascii="Arial" w:hAnsi="Arial" w:cs="Arial"/>
                <w:lang w:val="es-CO"/>
              </w:rPr>
              <w:t>SON TEXTOS IGUALES</w:t>
            </w:r>
          </w:p>
        </w:tc>
      </w:tr>
      <w:tr w:rsidR="00326F62" w:rsidRPr="00CD6C86" w14:paraId="0726B0A0" w14:textId="77777777" w:rsidTr="00F01EBB">
        <w:tc>
          <w:tcPr>
            <w:tcW w:w="3402" w:type="dxa"/>
          </w:tcPr>
          <w:p w14:paraId="1CB0CD5A" w14:textId="77777777" w:rsidR="00014B52" w:rsidRPr="00CD6C86" w:rsidRDefault="00014B52" w:rsidP="00014B52">
            <w:pPr>
              <w:jc w:val="both"/>
              <w:rPr>
                <w:rFonts w:ascii="Arial" w:eastAsia="Times New Roman" w:hAnsi="Arial" w:cs="Arial"/>
                <w:bCs/>
                <w:noProof/>
                <w:lang w:val="es-CO" w:eastAsia="es-CO"/>
              </w:rPr>
            </w:pPr>
            <w:r w:rsidRPr="00CD6C86">
              <w:rPr>
                <w:rFonts w:ascii="Arial" w:eastAsia="Times New Roman" w:hAnsi="Arial" w:cs="Arial"/>
                <w:b/>
                <w:noProof/>
                <w:u w:val="single"/>
                <w:lang w:val="es-CO" w:eastAsia="es-CO"/>
              </w:rPr>
              <w:t>Artículo 24</w:t>
            </w:r>
            <w:r w:rsidRPr="00CD6C86">
              <w:rPr>
                <w:rFonts w:ascii="Arial" w:eastAsia="Times New Roman" w:hAnsi="Arial" w:cs="Arial"/>
                <w:b/>
                <w:noProof/>
                <w:lang w:val="es-CO" w:eastAsia="es-CO"/>
              </w:rPr>
              <w:t>. Incentivos para el desarrollo de la producción agrícola.</w:t>
            </w:r>
            <w:r w:rsidRPr="00CD6C86">
              <w:rPr>
                <w:rFonts w:ascii="Arial" w:eastAsia="Times New Roman" w:hAnsi="Arial" w:cs="Arial"/>
                <w:bCs/>
                <w:noProof/>
                <w:lang w:val="es-CO" w:eastAsia="es-CO"/>
              </w:rPr>
              <w:t xml:space="preserve">  El Ministerio de Agricultura y Desarrollo Rural podrá otorgar apoyos y/o incentivos directos a las inversiones en agricultura, investigación y transferencia de tecnología de última generación, como riesgo de precisión, agricultura climáticamente inteligente, bioproductos, robótica y domótica e innovación productiva, pero sin limitarse a estas, que incremente la productividad o reduzcan los costos de producción en el sector agropecuario, de acuerdo con las directrices y/o lineamientos que establezca dicho ministerio.</w:t>
            </w:r>
          </w:p>
          <w:p w14:paraId="16D5A053" w14:textId="77777777" w:rsidR="00580528" w:rsidRPr="00CD6C86" w:rsidRDefault="00580528" w:rsidP="00580528">
            <w:pPr>
              <w:jc w:val="both"/>
              <w:rPr>
                <w:rFonts w:ascii="Arial" w:hAnsi="Arial" w:cs="Arial"/>
                <w:b/>
                <w:bCs/>
                <w:lang w:val="es-CO"/>
              </w:rPr>
            </w:pPr>
          </w:p>
        </w:tc>
        <w:tc>
          <w:tcPr>
            <w:tcW w:w="3686" w:type="dxa"/>
          </w:tcPr>
          <w:p w14:paraId="4740F94E" w14:textId="77777777" w:rsidR="00B206B8" w:rsidRPr="00CD6C86" w:rsidRDefault="00B206B8" w:rsidP="00B206B8">
            <w:pPr>
              <w:jc w:val="both"/>
              <w:rPr>
                <w:rFonts w:ascii="Arial" w:eastAsia="Calibri" w:hAnsi="Arial" w:cs="Arial"/>
                <w:lang w:val="es-CO"/>
              </w:rPr>
            </w:pPr>
            <w:r w:rsidRPr="00CD6C86">
              <w:rPr>
                <w:rFonts w:ascii="Arial" w:eastAsia="Calibri" w:hAnsi="Arial" w:cs="Arial"/>
                <w:b/>
                <w:lang w:val="es-CO"/>
              </w:rPr>
              <w:t>Artículo 25. Incentivos para el desarrollo de la producción agrícola.</w:t>
            </w:r>
            <w:r w:rsidRPr="00CD6C86">
              <w:rPr>
                <w:rFonts w:ascii="Arial" w:eastAsia="Calibri" w:hAnsi="Arial" w:cs="Arial"/>
                <w:lang w:val="es-CO"/>
              </w:rPr>
              <w:t xml:space="preserve"> El Ministerio de Agricultura y Desarrollo Rural podrá otorgar apoyos y/o incentivos directos a las inversiones en agricultura, investigación y transferencia de tecnología de última generación, como riesgo de precisión, agricultura climáticamente inteligente, bioproductos, robótica y domótica e innovación productiva, pero sin limitarse a estas, que incremente la productividad o reduzcan los costos de producción en el sector agropecuario, de acuerdo con las directrices y/o lineamientos que establezca dicho ministerio </w:t>
            </w:r>
          </w:p>
          <w:p w14:paraId="1C7451CB" w14:textId="77777777" w:rsidR="00580528" w:rsidRPr="00CD6C86" w:rsidRDefault="00580528" w:rsidP="00580528">
            <w:pPr>
              <w:jc w:val="both"/>
              <w:rPr>
                <w:rFonts w:ascii="Arial" w:hAnsi="Arial" w:cs="Arial"/>
                <w:b/>
                <w:bCs/>
                <w:u w:val="single"/>
                <w:lang w:val="es-CO"/>
              </w:rPr>
            </w:pPr>
          </w:p>
        </w:tc>
        <w:tc>
          <w:tcPr>
            <w:tcW w:w="1843" w:type="dxa"/>
          </w:tcPr>
          <w:p w14:paraId="5116EE9F" w14:textId="1FB50386" w:rsidR="00580528" w:rsidRPr="00CD6C86" w:rsidRDefault="001D1557" w:rsidP="00580528">
            <w:pPr>
              <w:jc w:val="center"/>
              <w:rPr>
                <w:rFonts w:ascii="Arial" w:hAnsi="Arial" w:cs="Arial"/>
                <w:b/>
                <w:lang w:val="es-CO"/>
              </w:rPr>
            </w:pPr>
            <w:r w:rsidRPr="00CD6C86">
              <w:rPr>
                <w:rFonts w:ascii="Arial" w:hAnsi="Arial" w:cs="Arial"/>
                <w:b/>
                <w:lang w:val="es-CO"/>
              </w:rPr>
              <w:t xml:space="preserve">SE ACOGE </w:t>
            </w:r>
            <w:r w:rsidR="000F3863" w:rsidRPr="00CD6C86">
              <w:rPr>
                <w:rFonts w:ascii="Arial" w:hAnsi="Arial" w:cs="Arial"/>
                <w:b/>
                <w:lang w:val="es-CO"/>
              </w:rPr>
              <w:t>NUMERACIÓN</w:t>
            </w:r>
            <w:r w:rsidR="00A053FE">
              <w:rPr>
                <w:rFonts w:ascii="Arial" w:hAnsi="Arial" w:cs="Arial"/>
                <w:b/>
                <w:lang w:val="es-CO"/>
              </w:rPr>
              <w:t xml:space="preserve"> DEL</w:t>
            </w:r>
            <w:r w:rsidR="000F3863" w:rsidRPr="00CD6C86">
              <w:rPr>
                <w:rFonts w:ascii="Arial" w:hAnsi="Arial" w:cs="Arial"/>
                <w:b/>
                <w:lang w:val="es-CO"/>
              </w:rPr>
              <w:t xml:space="preserve"> </w:t>
            </w:r>
            <w:r w:rsidRPr="00CD6C86">
              <w:rPr>
                <w:rFonts w:ascii="Arial" w:hAnsi="Arial" w:cs="Arial"/>
                <w:b/>
                <w:lang w:val="es-CO"/>
              </w:rPr>
              <w:t xml:space="preserve">TEXTO </w:t>
            </w:r>
            <w:r w:rsidR="00A053FE">
              <w:rPr>
                <w:rFonts w:ascii="Arial" w:hAnsi="Arial" w:cs="Arial"/>
                <w:b/>
                <w:lang w:val="es-CO"/>
              </w:rPr>
              <w:t xml:space="preserve">DE </w:t>
            </w:r>
            <w:r w:rsidRPr="00CD6C86">
              <w:rPr>
                <w:rFonts w:ascii="Arial" w:hAnsi="Arial" w:cs="Arial"/>
                <w:b/>
                <w:lang w:val="es-CO"/>
              </w:rPr>
              <w:t>SENADO</w:t>
            </w:r>
          </w:p>
          <w:p w14:paraId="16905D74" w14:textId="77777777" w:rsidR="008614E0" w:rsidRPr="00CD6C86" w:rsidRDefault="008614E0" w:rsidP="00580528">
            <w:pPr>
              <w:jc w:val="center"/>
              <w:rPr>
                <w:rFonts w:ascii="Arial" w:hAnsi="Arial" w:cs="Arial"/>
                <w:lang w:val="es-CO"/>
              </w:rPr>
            </w:pPr>
          </w:p>
          <w:p w14:paraId="357290B8" w14:textId="7599114D" w:rsidR="008614E0" w:rsidRPr="00CD6C86" w:rsidRDefault="008614E0" w:rsidP="00580528">
            <w:pPr>
              <w:jc w:val="center"/>
              <w:rPr>
                <w:rFonts w:ascii="Arial" w:hAnsi="Arial" w:cs="Arial"/>
                <w:lang w:val="es-CO"/>
              </w:rPr>
            </w:pPr>
          </w:p>
        </w:tc>
      </w:tr>
      <w:tr w:rsidR="00326F62" w:rsidRPr="00CD6C86" w14:paraId="0DFBE825" w14:textId="77777777" w:rsidTr="00F01EBB">
        <w:tc>
          <w:tcPr>
            <w:tcW w:w="3402" w:type="dxa"/>
          </w:tcPr>
          <w:p w14:paraId="091B2818" w14:textId="77777777" w:rsidR="00014B52" w:rsidRPr="00CD6C86" w:rsidRDefault="00014B52" w:rsidP="00014B52">
            <w:pPr>
              <w:jc w:val="both"/>
              <w:rPr>
                <w:rFonts w:ascii="Arial" w:eastAsia="Times New Roman" w:hAnsi="Arial" w:cs="Arial"/>
                <w:bCs/>
                <w:noProof/>
                <w:lang w:val="es-CO" w:eastAsia="es-CO"/>
              </w:rPr>
            </w:pPr>
            <w:r w:rsidRPr="00CD6C86">
              <w:rPr>
                <w:rFonts w:ascii="Arial" w:eastAsia="Times New Roman" w:hAnsi="Arial" w:cs="Arial"/>
                <w:b/>
                <w:noProof/>
                <w:u w:val="single"/>
                <w:lang w:val="es-CO" w:eastAsia="es-CO"/>
              </w:rPr>
              <w:t>Artículo 25.</w:t>
            </w:r>
            <w:r w:rsidRPr="00CD6C86">
              <w:rPr>
                <w:rFonts w:ascii="Arial" w:eastAsia="Times New Roman" w:hAnsi="Arial" w:cs="Arial"/>
                <w:bCs/>
                <w:noProof/>
                <w:lang w:val="es-CO" w:eastAsia="es-CO"/>
              </w:rPr>
              <w:t xml:space="preserve"> </w:t>
            </w:r>
            <w:r w:rsidRPr="00CD6C86">
              <w:rPr>
                <w:rFonts w:ascii="Arial" w:eastAsia="Times New Roman" w:hAnsi="Arial" w:cs="Arial"/>
                <w:b/>
                <w:bCs/>
                <w:noProof/>
                <w:lang w:val="es-CO" w:eastAsia="es-CO"/>
              </w:rPr>
              <w:t xml:space="preserve">Plataforma digital para la comercialización de productos agrícolas. </w:t>
            </w:r>
            <w:r w:rsidRPr="00CD6C86">
              <w:rPr>
                <w:rFonts w:ascii="Arial" w:eastAsia="Times New Roman" w:hAnsi="Arial" w:cs="Arial"/>
                <w:bCs/>
                <w:noProof/>
                <w:lang w:val="es-CO" w:eastAsia="es-CO"/>
              </w:rPr>
              <w:t>En el marco de la política nacional agropecuaria, el Gobierno Nacional, en cabeza del Ministerio de Agricultura y desarrollo rural, en un plazo no mayor a 12 meses contados a partir de la entrada en vigencia de la presente Ley, establecerá una plataforma tecnológica para la compra directa por la ciudadanía de los productos y servicios ofrecidos por los pequeños y medianos productores agrícolas que además permita definir la demanda específica de los productores y les permita ponerse en contacto con diferentes proveedores, de igual forma, apoyará la digitalización de las transacciones comerciales que permita acordar las cadenas de comercialización entre proveedores y productores</w:t>
            </w:r>
            <w:r w:rsidRPr="00511F48">
              <w:rPr>
                <w:rFonts w:ascii="Arial" w:eastAsia="Times New Roman" w:hAnsi="Arial" w:cs="Arial"/>
                <w:bCs/>
                <w:noProof/>
                <w:u w:val="single"/>
                <w:lang w:val="es-CO" w:eastAsia="es-CO"/>
              </w:rPr>
              <w:t>.  La</w:t>
            </w:r>
            <w:r w:rsidRPr="00CD6C86">
              <w:rPr>
                <w:rFonts w:ascii="Arial" w:eastAsia="Times New Roman" w:hAnsi="Arial" w:cs="Arial"/>
                <w:bCs/>
                <w:noProof/>
                <w:lang w:val="es-CO" w:eastAsia="es-CO"/>
              </w:rPr>
              <w:t xml:space="preserve"> formulación, seguimiento y evaluación de las políticas de insumos y generar alertas tempranas frente a la variación de precios que afecte el sector agrícola colombiano.</w:t>
            </w:r>
          </w:p>
          <w:p w14:paraId="71DDE281" w14:textId="77777777" w:rsidR="00014B52" w:rsidRPr="00CD6C86" w:rsidRDefault="00014B52" w:rsidP="00014B52">
            <w:pPr>
              <w:jc w:val="both"/>
              <w:rPr>
                <w:rFonts w:ascii="Arial" w:eastAsia="Times New Roman" w:hAnsi="Arial" w:cs="Arial"/>
                <w:bCs/>
                <w:noProof/>
                <w:lang w:val="es-CO" w:eastAsia="es-CO"/>
              </w:rPr>
            </w:pPr>
            <w:r w:rsidRPr="00CD6C86">
              <w:rPr>
                <w:rFonts w:ascii="Arial" w:eastAsia="Times New Roman" w:hAnsi="Arial" w:cs="Arial"/>
                <w:b/>
                <w:noProof/>
                <w:lang w:val="es-CO" w:eastAsia="es-CO"/>
              </w:rPr>
              <w:t>Parágrafo</w:t>
            </w:r>
            <w:r w:rsidRPr="00CD6C86">
              <w:rPr>
                <w:rFonts w:ascii="Arial" w:eastAsia="Times New Roman" w:hAnsi="Arial" w:cs="Arial"/>
                <w:bCs/>
                <w:noProof/>
                <w:lang w:val="es-CO" w:eastAsia="es-CO"/>
              </w:rPr>
              <w:t>. El Ministerio de Agricultura y desarrollo rural establecerá, fortalecerá y apoyará la implementación tecnológica que permitan optimizar el uso de insumos agrícolas.</w:t>
            </w:r>
          </w:p>
          <w:p w14:paraId="37175029" w14:textId="77777777" w:rsidR="00580528" w:rsidRPr="00CD6C86" w:rsidRDefault="00580528" w:rsidP="00580528">
            <w:pPr>
              <w:jc w:val="both"/>
              <w:rPr>
                <w:rFonts w:ascii="Arial" w:hAnsi="Arial" w:cs="Arial"/>
                <w:b/>
                <w:bCs/>
                <w:lang w:val="es-CO"/>
              </w:rPr>
            </w:pPr>
          </w:p>
        </w:tc>
        <w:tc>
          <w:tcPr>
            <w:tcW w:w="3686" w:type="dxa"/>
          </w:tcPr>
          <w:p w14:paraId="406C7C6E" w14:textId="77777777" w:rsidR="00B206B8" w:rsidRPr="00CD6C86" w:rsidRDefault="00B206B8" w:rsidP="00B206B8">
            <w:pPr>
              <w:jc w:val="both"/>
              <w:rPr>
                <w:rFonts w:ascii="Arial" w:eastAsia="Calibri" w:hAnsi="Arial" w:cs="Arial"/>
                <w:lang w:val="es-CO"/>
              </w:rPr>
            </w:pPr>
            <w:r w:rsidRPr="00CD6C86">
              <w:rPr>
                <w:rFonts w:ascii="Arial" w:eastAsia="Calibri" w:hAnsi="Arial" w:cs="Arial"/>
                <w:b/>
                <w:lang w:val="es-CO"/>
              </w:rPr>
              <w:t>Artículo 26.</w:t>
            </w:r>
            <w:r w:rsidRPr="00CD6C86">
              <w:rPr>
                <w:rFonts w:ascii="Arial" w:eastAsia="Calibri" w:hAnsi="Arial" w:cs="Arial"/>
                <w:lang w:val="es-CO"/>
              </w:rPr>
              <w:t xml:space="preserve"> </w:t>
            </w:r>
            <w:r w:rsidRPr="00CD6C86">
              <w:rPr>
                <w:rFonts w:ascii="Arial" w:eastAsia="Calibri" w:hAnsi="Arial" w:cs="Arial"/>
                <w:b/>
                <w:lang w:val="es-CO"/>
              </w:rPr>
              <w:t xml:space="preserve">Plataforma digital para la comercialización de productos agrícolas. </w:t>
            </w:r>
            <w:r w:rsidRPr="00CD6C86">
              <w:rPr>
                <w:rFonts w:ascii="Arial" w:eastAsia="Calibri" w:hAnsi="Arial" w:cs="Arial"/>
                <w:lang w:val="es-CO"/>
              </w:rPr>
              <w:t>En el marco de la política nacional agropecuaria, el Gobierno Nacional, en cabeza del Ministerio de Agricultura y desarrollo rural, en un plazo no mayor a 12 meses contados a partir de la entrada en vigencia de la presente Ley, establecerá una plataforma tecnológica para la compra directa por la ciudadanía de los productos y servicios ofrecidos por los pequeños y medianos productores agrícolas que además permita definir la demanda específica de los productores y les permita ponerse en contacto con diferentes proveedores, de igual forma, apoyará la digitalización de las transacciones comerciales que permita acordar las cadenas de comercialización entre proveedores y productores la formulación, seguimiento y evaluación de las políticas de insumos y generar alertas tempranas frente a la variación de precios que afecte el sector agrícola colombiano.</w:t>
            </w:r>
          </w:p>
          <w:p w14:paraId="1CEE4CD3" w14:textId="77777777" w:rsidR="00B206B8" w:rsidRPr="00CD6C86" w:rsidRDefault="00B206B8" w:rsidP="00B206B8">
            <w:pPr>
              <w:jc w:val="both"/>
              <w:rPr>
                <w:rFonts w:ascii="Arial" w:eastAsia="Calibri" w:hAnsi="Arial" w:cs="Arial"/>
                <w:lang w:val="es-CO"/>
              </w:rPr>
            </w:pPr>
          </w:p>
          <w:p w14:paraId="7D05EB5A" w14:textId="77777777" w:rsidR="00B206B8" w:rsidRPr="00CD6C86" w:rsidRDefault="00B206B8" w:rsidP="00B206B8">
            <w:pPr>
              <w:jc w:val="both"/>
              <w:rPr>
                <w:rFonts w:ascii="Arial" w:eastAsia="Calibri" w:hAnsi="Arial" w:cs="Arial"/>
                <w:lang w:val="es-CO"/>
              </w:rPr>
            </w:pPr>
            <w:r w:rsidRPr="00CD6C86">
              <w:rPr>
                <w:rFonts w:ascii="Arial" w:eastAsia="Calibri" w:hAnsi="Arial" w:cs="Arial"/>
                <w:b/>
                <w:lang w:val="es-CO"/>
              </w:rPr>
              <w:t>Parágrafo.</w:t>
            </w:r>
            <w:r w:rsidRPr="00CD6C86">
              <w:rPr>
                <w:rFonts w:ascii="Arial" w:eastAsia="Calibri" w:hAnsi="Arial" w:cs="Arial"/>
                <w:lang w:val="es-CO"/>
              </w:rPr>
              <w:t xml:space="preserve"> El Ministerio de Agricultura y desarrollo rural establecerá, fortalecerá y apoyará la implementación tecnológica que permitan optimizar el uso de insumos agrícolas. </w:t>
            </w:r>
          </w:p>
          <w:p w14:paraId="146B1315" w14:textId="77777777" w:rsidR="00580528" w:rsidRPr="00CD6C86" w:rsidRDefault="00580528" w:rsidP="00580528">
            <w:pPr>
              <w:jc w:val="both"/>
              <w:rPr>
                <w:rFonts w:ascii="Arial" w:hAnsi="Arial" w:cs="Arial"/>
                <w:b/>
                <w:bCs/>
                <w:u w:val="single"/>
                <w:lang w:val="es-CO"/>
              </w:rPr>
            </w:pPr>
          </w:p>
        </w:tc>
        <w:tc>
          <w:tcPr>
            <w:tcW w:w="1843" w:type="dxa"/>
          </w:tcPr>
          <w:p w14:paraId="16A2ACDE" w14:textId="2D77321A" w:rsidR="008614E0" w:rsidRPr="00CD6C86" w:rsidRDefault="00160371" w:rsidP="00580528">
            <w:pPr>
              <w:jc w:val="center"/>
              <w:rPr>
                <w:rFonts w:ascii="Arial" w:hAnsi="Arial" w:cs="Arial"/>
                <w:lang w:val="es-CO"/>
              </w:rPr>
            </w:pPr>
            <w:r w:rsidRPr="00CD6C86">
              <w:rPr>
                <w:rFonts w:ascii="Arial" w:hAnsi="Arial" w:cs="Arial"/>
                <w:b/>
                <w:bCs/>
                <w:lang w:val="es-CO"/>
              </w:rPr>
              <w:t xml:space="preserve">SE ACOGE TEXTO </w:t>
            </w:r>
            <w:r>
              <w:rPr>
                <w:rFonts w:ascii="Arial" w:hAnsi="Arial" w:cs="Arial"/>
                <w:b/>
                <w:bCs/>
                <w:lang w:val="es-CO"/>
              </w:rPr>
              <w:t>PROBADO EN EL</w:t>
            </w:r>
            <w:r w:rsidRPr="00CD6C86">
              <w:rPr>
                <w:rFonts w:ascii="Arial" w:hAnsi="Arial" w:cs="Arial"/>
                <w:b/>
                <w:bCs/>
                <w:lang w:val="es-CO"/>
              </w:rPr>
              <w:t xml:space="preserve"> SENADO</w:t>
            </w:r>
          </w:p>
          <w:p w14:paraId="6AC7CC77" w14:textId="4B78F582" w:rsidR="008614E0" w:rsidRPr="00CD6C86" w:rsidRDefault="008614E0" w:rsidP="00580528">
            <w:pPr>
              <w:jc w:val="center"/>
              <w:rPr>
                <w:rFonts w:ascii="Arial" w:hAnsi="Arial" w:cs="Arial"/>
                <w:lang w:val="es-CO"/>
              </w:rPr>
            </w:pPr>
          </w:p>
        </w:tc>
      </w:tr>
      <w:tr w:rsidR="00326F62" w:rsidRPr="00CD6C86" w14:paraId="5D193A33" w14:textId="77777777" w:rsidTr="00F01EBB">
        <w:tc>
          <w:tcPr>
            <w:tcW w:w="3402" w:type="dxa"/>
          </w:tcPr>
          <w:p w14:paraId="23225AA1" w14:textId="3F6C4E8B" w:rsidR="00014B52" w:rsidRPr="00CD6C86" w:rsidRDefault="00014B52" w:rsidP="00014B52">
            <w:pPr>
              <w:jc w:val="both"/>
              <w:rPr>
                <w:rFonts w:ascii="Arial" w:eastAsia="Times New Roman" w:hAnsi="Arial" w:cs="Arial"/>
                <w:noProof/>
                <w:lang w:val="es-CO" w:eastAsia="es-CO"/>
              </w:rPr>
            </w:pPr>
            <w:r w:rsidRPr="00CD6C86">
              <w:rPr>
                <w:rFonts w:ascii="Arial" w:eastAsia="Times New Roman" w:hAnsi="Arial" w:cs="Arial"/>
                <w:b/>
                <w:noProof/>
                <w:u w:val="single"/>
                <w:lang w:val="es-CO" w:eastAsia="es-CO"/>
              </w:rPr>
              <w:t>Artículo 26.</w:t>
            </w:r>
            <w:r w:rsidRPr="00CD6C86">
              <w:rPr>
                <w:rFonts w:ascii="Arial" w:eastAsia="Times New Roman" w:hAnsi="Arial" w:cs="Arial"/>
                <w:b/>
                <w:noProof/>
                <w:lang w:val="es-CO" w:eastAsia="es-CO"/>
              </w:rPr>
              <w:t xml:space="preserve"> </w:t>
            </w:r>
            <w:r w:rsidRPr="00CD6C86">
              <w:rPr>
                <w:rFonts w:ascii="Arial" w:eastAsia="Times New Roman" w:hAnsi="Arial" w:cs="Arial"/>
                <w:noProof/>
                <w:lang w:val="es-CO" w:eastAsia="es-CO"/>
              </w:rPr>
              <w:t>Creación del protocolo técnico y normativo: La Autoridad Nacional de Licencias Ambientales (ANLA) con el apoyo técnico del Instituto Colombiano Agropecuario (ICA) y la corporación de investigación agropecuaria (AGROSAVIA), definirá en un periodo no mayor a 90 días contados a partir de la sanción de la presente ley, un protocolo técnico y normativo que defina los trámites técnicos y legales para la obtención de licencias ambientales que la industria dedicada a producir bioinsumos o agroinsumos y controladores biológicos de origen natural solicite.</w:t>
            </w:r>
          </w:p>
          <w:p w14:paraId="77FB95FF" w14:textId="77777777" w:rsidR="00014B52" w:rsidRPr="00CD6C86" w:rsidRDefault="00014B52" w:rsidP="00014B52">
            <w:pPr>
              <w:jc w:val="both"/>
              <w:rPr>
                <w:rFonts w:ascii="Arial" w:eastAsia="Times New Roman" w:hAnsi="Arial" w:cs="Arial"/>
                <w:noProof/>
                <w:lang w:val="es-CO" w:eastAsia="es-CO"/>
              </w:rPr>
            </w:pPr>
            <w:r w:rsidRPr="00CD6C86">
              <w:rPr>
                <w:rFonts w:ascii="Arial" w:eastAsia="Times New Roman" w:hAnsi="Arial" w:cs="Arial"/>
                <w:b/>
                <w:noProof/>
                <w:lang w:val="es-CO" w:eastAsia="es-CO"/>
              </w:rPr>
              <w:t xml:space="preserve">Parágrafo: </w:t>
            </w:r>
            <w:r w:rsidRPr="00CD6C86">
              <w:rPr>
                <w:rFonts w:ascii="Arial" w:eastAsia="Times New Roman" w:hAnsi="Arial" w:cs="Arial"/>
                <w:noProof/>
                <w:lang w:val="es-CO" w:eastAsia="es-CO"/>
              </w:rPr>
              <w:t>La licencia o permiso ambiental expedido por el ANLA o la autoridad ambiental competente se expedirá en un plazo no superior a 90 días.</w:t>
            </w:r>
          </w:p>
          <w:p w14:paraId="03EC11C5" w14:textId="77777777" w:rsidR="00580528" w:rsidRPr="00CD6C86" w:rsidRDefault="00580528" w:rsidP="00580528">
            <w:pPr>
              <w:jc w:val="both"/>
              <w:rPr>
                <w:rFonts w:ascii="Arial" w:hAnsi="Arial" w:cs="Arial"/>
                <w:b/>
                <w:bCs/>
                <w:lang w:val="es-CO"/>
              </w:rPr>
            </w:pPr>
          </w:p>
        </w:tc>
        <w:tc>
          <w:tcPr>
            <w:tcW w:w="3686" w:type="dxa"/>
          </w:tcPr>
          <w:p w14:paraId="0E90D74C" w14:textId="7B1A0DFA" w:rsidR="00DF4BF4" w:rsidRDefault="001D1557" w:rsidP="00DF4BF4">
            <w:pPr>
              <w:jc w:val="both"/>
              <w:rPr>
                <w:rFonts w:ascii="Arial" w:eastAsia="Times New Roman" w:hAnsi="Arial" w:cs="Arial"/>
                <w:noProof/>
                <w:lang w:val="es-CO" w:eastAsia="es-CO"/>
              </w:rPr>
            </w:pPr>
            <w:r w:rsidRPr="00CD6C86">
              <w:rPr>
                <w:rFonts w:ascii="Arial" w:eastAsia="Times New Roman" w:hAnsi="Arial" w:cs="Arial"/>
                <w:b/>
                <w:bCs/>
                <w:bdr w:val="none" w:sz="0" w:space="0" w:color="auto" w:frame="1"/>
                <w:shd w:val="clear" w:color="auto" w:fill="FFFFFF"/>
                <w:lang w:val="es-CO" w:eastAsia="es-MX"/>
              </w:rPr>
              <w:t>Artículo Nuevo.</w:t>
            </w:r>
            <w:r w:rsidRPr="00CD6C86">
              <w:rPr>
                <w:rFonts w:ascii="Arial" w:eastAsia="Times New Roman" w:hAnsi="Arial" w:cs="Arial"/>
                <w:bCs/>
                <w:bdr w:val="none" w:sz="0" w:space="0" w:color="auto" w:frame="1"/>
                <w:shd w:val="clear" w:color="auto" w:fill="FFFFFF"/>
                <w:lang w:val="es-CO" w:eastAsia="es-MX"/>
              </w:rPr>
              <w:t xml:space="preserve"> </w:t>
            </w:r>
            <w:r w:rsidR="00DF4BF4" w:rsidRPr="00CD6C86">
              <w:rPr>
                <w:rFonts w:ascii="Arial" w:eastAsia="Times New Roman" w:hAnsi="Arial" w:cs="Arial"/>
                <w:noProof/>
                <w:lang w:val="es-CO" w:eastAsia="es-CO"/>
              </w:rPr>
              <w:t>Creación del protocolo técnico y normativo: La Autoridad Nacional de Licencias Ambientales (ANLA) con el apoyo técnico del Instituto Colombiano Agropecuario (ICA) y la corporación de investigación agropecuaria (AGROSAVIA), definirá en un periodo no mayor a 90 días contados a partir de la sanción de la presente ley, un protocolo técnico y normativo que defina los trámites técnicos y legales para la obtención de licencias ambientales que la industria dedicada a producir bioinsumos o agroinsumos y controladores biológicos de origen natural solicite.</w:t>
            </w:r>
          </w:p>
          <w:p w14:paraId="31971BF1" w14:textId="77777777" w:rsidR="00DF4BF4" w:rsidRPr="00CD6C86" w:rsidRDefault="00DF4BF4" w:rsidP="00DF4BF4">
            <w:pPr>
              <w:jc w:val="both"/>
              <w:rPr>
                <w:rFonts w:ascii="Arial" w:eastAsia="Times New Roman" w:hAnsi="Arial" w:cs="Arial"/>
                <w:noProof/>
                <w:lang w:val="es-CO" w:eastAsia="es-CO"/>
              </w:rPr>
            </w:pPr>
          </w:p>
          <w:p w14:paraId="12726BBD" w14:textId="7B3D5606" w:rsidR="00580528" w:rsidRPr="00DF4BF4" w:rsidRDefault="00DF4BF4" w:rsidP="00580528">
            <w:pPr>
              <w:jc w:val="both"/>
              <w:rPr>
                <w:rFonts w:ascii="Arial" w:eastAsia="Times New Roman" w:hAnsi="Arial" w:cs="Arial"/>
                <w:noProof/>
                <w:lang w:val="es-CO" w:eastAsia="es-CO"/>
              </w:rPr>
            </w:pPr>
            <w:r w:rsidRPr="00CD6C86">
              <w:rPr>
                <w:rFonts w:ascii="Arial" w:eastAsia="Times New Roman" w:hAnsi="Arial" w:cs="Arial"/>
                <w:b/>
                <w:noProof/>
                <w:lang w:val="es-CO" w:eastAsia="es-CO"/>
              </w:rPr>
              <w:t xml:space="preserve">Parágrafo: </w:t>
            </w:r>
            <w:r w:rsidRPr="00CD6C86">
              <w:rPr>
                <w:rFonts w:ascii="Arial" w:eastAsia="Times New Roman" w:hAnsi="Arial" w:cs="Arial"/>
                <w:noProof/>
                <w:lang w:val="es-CO" w:eastAsia="es-CO"/>
              </w:rPr>
              <w:t xml:space="preserve">La licencia o permiso ambiental expedido por el ANLA o la autoridad ambiental competente se expedirá en </w:t>
            </w:r>
            <w:r>
              <w:rPr>
                <w:rFonts w:ascii="Arial" w:eastAsia="Times New Roman" w:hAnsi="Arial" w:cs="Arial"/>
                <w:noProof/>
                <w:lang w:val="es-CO" w:eastAsia="es-CO"/>
              </w:rPr>
              <w:t>un plazo no superior a 90 días.</w:t>
            </w:r>
          </w:p>
        </w:tc>
        <w:tc>
          <w:tcPr>
            <w:tcW w:w="1843" w:type="dxa"/>
          </w:tcPr>
          <w:p w14:paraId="5ED95346" w14:textId="4DEAD4E4" w:rsidR="00580528" w:rsidRPr="00CD6C86" w:rsidRDefault="001D1557" w:rsidP="00580528">
            <w:pPr>
              <w:jc w:val="center"/>
              <w:rPr>
                <w:rFonts w:ascii="Arial" w:hAnsi="Arial" w:cs="Arial"/>
                <w:b/>
                <w:lang w:val="es-CO"/>
              </w:rPr>
            </w:pPr>
            <w:r w:rsidRPr="00CD6C86">
              <w:rPr>
                <w:rFonts w:ascii="Arial" w:hAnsi="Arial" w:cs="Arial"/>
                <w:b/>
                <w:lang w:val="es-CO"/>
              </w:rPr>
              <w:t xml:space="preserve">SE ACOGE </w:t>
            </w:r>
            <w:r w:rsidR="000F3863" w:rsidRPr="00CD6C86">
              <w:rPr>
                <w:rFonts w:ascii="Arial" w:hAnsi="Arial" w:cs="Arial"/>
                <w:b/>
                <w:lang w:val="es-CO"/>
              </w:rPr>
              <w:t>NUMERACIÓN</w:t>
            </w:r>
            <w:r w:rsidR="00160371">
              <w:rPr>
                <w:rFonts w:ascii="Arial" w:hAnsi="Arial" w:cs="Arial"/>
                <w:b/>
                <w:lang w:val="es-CO"/>
              </w:rPr>
              <w:t xml:space="preserve"> DEL</w:t>
            </w:r>
            <w:r w:rsidR="000F3863" w:rsidRPr="00CD6C86">
              <w:rPr>
                <w:rFonts w:ascii="Arial" w:hAnsi="Arial" w:cs="Arial"/>
                <w:b/>
                <w:lang w:val="es-CO"/>
              </w:rPr>
              <w:t xml:space="preserve"> </w:t>
            </w:r>
            <w:r w:rsidRPr="00CD6C86">
              <w:rPr>
                <w:rFonts w:ascii="Arial" w:hAnsi="Arial" w:cs="Arial"/>
                <w:b/>
                <w:lang w:val="es-CO"/>
              </w:rPr>
              <w:t xml:space="preserve">TEXTO </w:t>
            </w:r>
            <w:r w:rsidR="00160371">
              <w:rPr>
                <w:rFonts w:ascii="Arial" w:hAnsi="Arial" w:cs="Arial"/>
                <w:b/>
                <w:lang w:val="es-CO"/>
              </w:rPr>
              <w:t xml:space="preserve">DE </w:t>
            </w:r>
            <w:r w:rsidRPr="00CD6C86">
              <w:rPr>
                <w:rFonts w:ascii="Arial" w:hAnsi="Arial" w:cs="Arial"/>
                <w:b/>
                <w:lang w:val="es-CO"/>
              </w:rPr>
              <w:t>SENADO</w:t>
            </w:r>
          </w:p>
          <w:p w14:paraId="45CE9BEA" w14:textId="77777777" w:rsidR="00983D2D" w:rsidRPr="00CD6C86" w:rsidRDefault="00983D2D" w:rsidP="00580528">
            <w:pPr>
              <w:jc w:val="center"/>
              <w:rPr>
                <w:rFonts w:ascii="Arial" w:hAnsi="Arial" w:cs="Arial"/>
                <w:lang w:val="es-CO"/>
              </w:rPr>
            </w:pPr>
          </w:p>
          <w:p w14:paraId="4A9BFBD7" w14:textId="37519F5B" w:rsidR="00983D2D" w:rsidRPr="00CD6C86" w:rsidRDefault="00983D2D" w:rsidP="00580528">
            <w:pPr>
              <w:jc w:val="center"/>
              <w:rPr>
                <w:rFonts w:ascii="Arial" w:hAnsi="Arial" w:cs="Arial"/>
                <w:lang w:val="es-CO"/>
              </w:rPr>
            </w:pPr>
          </w:p>
        </w:tc>
      </w:tr>
      <w:tr w:rsidR="00326F62" w:rsidRPr="00CD6C86" w14:paraId="26230496" w14:textId="77777777" w:rsidTr="00F01EBB">
        <w:tc>
          <w:tcPr>
            <w:tcW w:w="3402" w:type="dxa"/>
          </w:tcPr>
          <w:p w14:paraId="10EA4E4B" w14:textId="5696D4F5" w:rsidR="00014B52" w:rsidRPr="00CD6C86" w:rsidRDefault="00014B52" w:rsidP="00014B52">
            <w:pPr>
              <w:jc w:val="both"/>
              <w:rPr>
                <w:rFonts w:ascii="Arial" w:eastAsia="Times New Roman" w:hAnsi="Arial" w:cs="Arial"/>
                <w:noProof/>
                <w:lang w:val="es-CO" w:eastAsia="es-CO"/>
              </w:rPr>
            </w:pPr>
            <w:r w:rsidRPr="00CD6C86">
              <w:rPr>
                <w:rFonts w:ascii="Arial" w:eastAsia="Times New Roman" w:hAnsi="Arial" w:cs="Arial"/>
                <w:b/>
                <w:noProof/>
                <w:u w:val="single"/>
                <w:lang w:val="es-CO" w:eastAsia="es-CO"/>
              </w:rPr>
              <w:t>Artículo 27.</w:t>
            </w:r>
            <w:r w:rsidRPr="00CD6C86">
              <w:rPr>
                <w:rFonts w:ascii="Arial" w:eastAsia="Times New Roman" w:hAnsi="Arial" w:cs="Arial"/>
                <w:b/>
                <w:noProof/>
                <w:lang w:val="es-CO" w:eastAsia="es-CO"/>
              </w:rPr>
              <w:t xml:space="preserve"> Ámbito de Análisis del Sistema Nacional de Insumos Agropecuarios (SINIA).  </w:t>
            </w:r>
            <w:r w:rsidRPr="00CD6C86">
              <w:rPr>
                <w:rFonts w:ascii="Arial" w:eastAsia="Times New Roman" w:hAnsi="Arial" w:cs="Arial"/>
                <w:noProof/>
                <w:lang w:val="es-CO" w:eastAsia="es-CO"/>
              </w:rPr>
              <w:t>El Sistema Nacional de Insumos Agropecuarios-SINIA, deberá considerar en los análisis de información para la toma de decisiones sobre los insumos agropecuarios las variables que los caracterizan, bajo criterios de comparabilidad en aspectos como composición, función, especie, proceso productivo o uso, entre otros, buscando promover el uso eficiente, competitivo, racional y sostenible de los insumos agropecuarios.</w:t>
            </w:r>
            <w:r w:rsidRPr="00CD6C86">
              <w:rPr>
                <w:rFonts w:ascii="Arial" w:eastAsia="Times New Roman" w:hAnsi="Arial" w:cs="Arial"/>
                <w:b/>
                <w:noProof/>
                <w:lang w:val="es-CO" w:eastAsia="es-CO"/>
              </w:rPr>
              <w:t xml:space="preserve">  </w:t>
            </w:r>
          </w:p>
          <w:p w14:paraId="3DC7FB35" w14:textId="77777777" w:rsidR="00580528" w:rsidRPr="00CD6C86" w:rsidRDefault="00580528" w:rsidP="00580528">
            <w:pPr>
              <w:jc w:val="both"/>
              <w:rPr>
                <w:rFonts w:ascii="Arial" w:hAnsi="Arial" w:cs="Arial"/>
                <w:b/>
                <w:bCs/>
                <w:lang w:val="es-CO"/>
              </w:rPr>
            </w:pPr>
          </w:p>
        </w:tc>
        <w:tc>
          <w:tcPr>
            <w:tcW w:w="3686" w:type="dxa"/>
          </w:tcPr>
          <w:p w14:paraId="6B8DE087" w14:textId="7F58CCD8" w:rsidR="001D1557" w:rsidRPr="00CD6C86" w:rsidRDefault="00DF4BF4" w:rsidP="00DF4BF4">
            <w:pPr>
              <w:jc w:val="both"/>
              <w:rPr>
                <w:rFonts w:ascii="Arial" w:hAnsi="Arial" w:cs="Arial"/>
                <w:lang w:val="es-CO"/>
              </w:rPr>
            </w:pPr>
            <w:r w:rsidRPr="00CD6C86">
              <w:rPr>
                <w:rFonts w:ascii="Arial" w:eastAsia="Times New Roman" w:hAnsi="Arial" w:cs="Arial"/>
                <w:b/>
                <w:bCs/>
                <w:bdr w:val="none" w:sz="0" w:space="0" w:color="auto" w:frame="1"/>
                <w:shd w:val="clear" w:color="auto" w:fill="FFFFFF"/>
                <w:lang w:val="es-CO" w:eastAsia="es-MX"/>
              </w:rPr>
              <w:t>Ámbito de Análisis del Sistema Nacional de Insumos Agropecuarios (SINIA).</w:t>
            </w:r>
            <w:r w:rsidRPr="00CD6C86">
              <w:rPr>
                <w:rFonts w:ascii="Arial" w:eastAsia="Times New Roman" w:hAnsi="Arial" w:cs="Arial"/>
                <w:bCs/>
                <w:bdr w:val="none" w:sz="0" w:space="0" w:color="auto" w:frame="1"/>
                <w:shd w:val="clear" w:color="auto" w:fill="FFFFFF"/>
                <w:lang w:val="es-CO" w:eastAsia="es-MX"/>
              </w:rPr>
              <w:t xml:space="preserve"> El</w:t>
            </w:r>
            <w:r>
              <w:rPr>
                <w:rFonts w:ascii="Arial" w:eastAsia="Times New Roman" w:hAnsi="Arial" w:cs="Arial"/>
                <w:bCs/>
                <w:bdr w:val="none" w:sz="0" w:space="0" w:color="auto" w:frame="1"/>
                <w:shd w:val="clear" w:color="auto" w:fill="FFFFFF"/>
                <w:lang w:val="es-CO" w:eastAsia="es-MX"/>
              </w:rPr>
              <w:t xml:space="preserve"> </w:t>
            </w:r>
            <w:r w:rsidRPr="00CD6C86">
              <w:rPr>
                <w:rFonts w:ascii="Arial" w:eastAsia="Times New Roman" w:hAnsi="Arial" w:cs="Arial"/>
                <w:bCs/>
                <w:bdr w:val="none" w:sz="0" w:space="0" w:color="auto" w:frame="1"/>
                <w:shd w:val="clear" w:color="auto" w:fill="FFFFFF"/>
                <w:lang w:val="es-CO" w:eastAsia="es-MX"/>
              </w:rPr>
              <w:t>Sistema Nacional de Insumos Agropecuarios-SINIA, deberá considerar en los análisis de información para la toma de decisiones sobre los insumos agropecuarios las variables que los caracterizan, bajo criterios de comparabilidad en aspectos como composición, función, especie, proceso productivo o uso, entre otros, buscando promover el uso eficiente, competitivo, racional y sostenible de los insumos agropecuarios.</w:t>
            </w:r>
          </w:p>
          <w:p w14:paraId="3BFD0735" w14:textId="77777777" w:rsidR="00580528" w:rsidRPr="00CD6C86" w:rsidRDefault="00580528" w:rsidP="00580528">
            <w:pPr>
              <w:jc w:val="both"/>
              <w:rPr>
                <w:rFonts w:ascii="Arial" w:hAnsi="Arial" w:cs="Arial"/>
                <w:b/>
                <w:bCs/>
                <w:u w:val="single"/>
                <w:lang w:val="es-CO"/>
              </w:rPr>
            </w:pPr>
          </w:p>
        </w:tc>
        <w:tc>
          <w:tcPr>
            <w:tcW w:w="1843" w:type="dxa"/>
          </w:tcPr>
          <w:p w14:paraId="5AB8718E" w14:textId="39187D27" w:rsidR="00580528" w:rsidRPr="00CD6C86" w:rsidRDefault="001D1557" w:rsidP="00580528">
            <w:pPr>
              <w:jc w:val="center"/>
              <w:rPr>
                <w:rFonts w:ascii="Arial" w:hAnsi="Arial" w:cs="Arial"/>
                <w:b/>
                <w:lang w:val="es-CO"/>
              </w:rPr>
            </w:pPr>
            <w:r w:rsidRPr="00CD6C86">
              <w:rPr>
                <w:rFonts w:ascii="Arial" w:hAnsi="Arial" w:cs="Arial"/>
                <w:b/>
                <w:lang w:val="es-CO"/>
              </w:rPr>
              <w:t xml:space="preserve">SE ACOGE </w:t>
            </w:r>
            <w:r w:rsidR="00BE6CA3" w:rsidRPr="00CD6C86">
              <w:rPr>
                <w:rFonts w:ascii="Arial" w:hAnsi="Arial" w:cs="Arial"/>
                <w:b/>
                <w:lang w:val="es-CO"/>
              </w:rPr>
              <w:t xml:space="preserve">NUMERACIÓN </w:t>
            </w:r>
            <w:r w:rsidR="00160371">
              <w:rPr>
                <w:rFonts w:ascii="Arial" w:hAnsi="Arial" w:cs="Arial"/>
                <w:b/>
                <w:lang w:val="es-CO"/>
              </w:rPr>
              <w:t xml:space="preserve">DEL </w:t>
            </w:r>
            <w:r w:rsidRPr="00CD6C86">
              <w:rPr>
                <w:rFonts w:ascii="Arial" w:hAnsi="Arial" w:cs="Arial"/>
                <w:b/>
                <w:lang w:val="es-CO"/>
              </w:rPr>
              <w:t xml:space="preserve">TEXTO </w:t>
            </w:r>
            <w:r w:rsidR="00160371">
              <w:rPr>
                <w:rFonts w:ascii="Arial" w:hAnsi="Arial" w:cs="Arial"/>
                <w:b/>
                <w:lang w:val="es-CO"/>
              </w:rPr>
              <w:t xml:space="preserve">DE </w:t>
            </w:r>
            <w:r w:rsidRPr="00CD6C86">
              <w:rPr>
                <w:rFonts w:ascii="Arial" w:hAnsi="Arial" w:cs="Arial"/>
                <w:b/>
                <w:lang w:val="es-CO"/>
              </w:rPr>
              <w:t>SENADO</w:t>
            </w:r>
          </w:p>
          <w:p w14:paraId="3BC0E79E" w14:textId="77777777" w:rsidR="00983D2D" w:rsidRPr="00CD6C86" w:rsidRDefault="00983D2D" w:rsidP="00580528">
            <w:pPr>
              <w:jc w:val="center"/>
              <w:rPr>
                <w:rFonts w:ascii="Arial" w:hAnsi="Arial" w:cs="Arial"/>
                <w:lang w:val="es-CO"/>
              </w:rPr>
            </w:pPr>
          </w:p>
          <w:p w14:paraId="750A45C1" w14:textId="7429C3C6" w:rsidR="00983D2D" w:rsidRPr="00CD6C86" w:rsidRDefault="00983D2D" w:rsidP="00580528">
            <w:pPr>
              <w:jc w:val="center"/>
              <w:rPr>
                <w:rFonts w:ascii="Arial" w:hAnsi="Arial" w:cs="Arial"/>
                <w:lang w:val="es-CO"/>
              </w:rPr>
            </w:pPr>
          </w:p>
        </w:tc>
      </w:tr>
      <w:tr w:rsidR="00326F62" w:rsidRPr="00CD6C86" w14:paraId="5CB7C9CB" w14:textId="77777777" w:rsidTr="00F01EBB">
        <w:tc>
          <w:tcPr>
            <w:tcW w:w="3402" w:type="dxa"/>
          </w:tcPr>
          <w:p w14:paraId="75742EF8" w14:textId="77777777" w:rsidR="00014B52" w:rsidRPr="00CD6C86" w:rsidRDefault="00014B52" w:rsidP="00014B52">
            <w:pPr>
              <w:jc w:val="both"/>
              <w:rPr>
                <w:rFonts w:ascii="Arial" w:eastAsia="Arial" w:hAnsi="Arial" w:cs="Arial"/>
                <w:lang w:val="es-CO"/>
              </w:rPr>
            </w:pPr>
            <w:r w:rsidRPr="00CD6C86">
              <w:rPr>
                <w:rFonts w:ascii="Arial" w:hAnsi="Arial" w:cs="Arial"/>
                <w:b/>
                <w:bCs/>
                <w:u w:val="single"/>
                <w:lang w:val="es-CO"/>
              </w:rPr>
              <w:t>Artículo 28.</w:t>
            </w:r>
            <w:r w:rsidRPr="00CD6C86">
              <w:rPr>
                <w:rFonts w:ascii="Arial" w:hAnsi="Arial" w:cs="Arial"/>
                <w:bCs/>
                <w:u w:val="single"/>
                <w:lang w:val="es-CO"/>
              </w:rPr>
              <w:t xml:space="preserve"> </w:t>
            </w:r>
            <w:r w:rsidRPr="00CD6C86">
              <w:rPr>
                <w:rFonts w:ascii="Arial" w:eastAsia="Arial" w:hAnsi="Arial" w:cs="Arial"/>
                <w:b/>
                <w:bCs/>
                <w:u w:val="single"/>
                <w:lang w:val="es-CO"/>
              </w:rPr>
              <w:t>Vigencia.</w:t>
            </w:r>
            <w:r w:rsidRPr="00CD6C86">
              <w:rPr>
                <w:rFonts w:ascii="Arial" w:eastAsia="Arial" w:hAnsi="Arial" w:cs="Arial"/>
                <w:lang w:val="es-CO"/>
              </w:rPr>
              <w:t xml:space="preserve"> La presente rige a partir de la fecha de su promulgación.</w:t>
            </w:r>
          </w:p>
          <w:p w14:paraId="053ACAB8" w14:textId="77777777" w:rsidR="00014B52" w:rsidRPr="00CD6C86" w:rsidRDefault="00014B52" w:rsidP="00014B52">
            <w:pPr>
              <w:jc w:val="both"/>
              <w:rPr>
                <w:rFonts w:ascii="Arial" w:hAnsi="Arial" w:cs="Arial"/>
                <w:lang w:val="es-CO"/>
              </w:rPr>
            </w:pPr>
          </w:p>
          <w:p w14:paraId="44624FB2" w14:textId="77777777" w:rsidR="00580528" w:rsidRPr="00CD6C86" w:rsidRDefault="00580528" w:rsidP="00580528">
            <w:pPr>
              <w:jc w:val="both"/>
              <w:rPr>
                <w:rFonts w:ascii="Arial" w:hAnsi="Arial" w:cs="Arial"/>
                <w:b/>
                <w:bCs/>
                <w:lang w:val="es-CO"/>
              </w:rPr>
            </w:pPr>
          </w:p>
        </w:tc>
        <w:tc>
          <w:tcPr>
            <w:tcW w:w="3686" w:type="dxa"/>
          </w:tcPr>
          <w:p w14:paraId="59EB1670" w14:textId="77777777" w:rsidR="00B206B8" w:rsidRPr="00CD6C86" w:rsidRDefault="00B206B8" w:rsidP="00B206B8">
            <w:pPr>
              <w:jc w:val="both"/>
              <w:rPr>
                <w:rFonts w:ascii="Arial" w:eastAsia="Calibri" w:hAnsi="Arial" w:cs="Arial"/>
                <w:lang w:val="es-CO"/>
              </w:rPr>
            </w:pPr>
            <w:r w:rsidRPr="00CD6C86">
              <w:rPr>
                <w:rFonts w:ascii="Arial" w:eastAsia="Calibri" w:hAnsi="Arial" w:cs="Arial"/>
                <w:b/>
                <w:lang w:val="es-CO"/>
              </w:rPr>
              <w:t>Artículo 27. Vigencia.</w:t>
            </w:r>
            <w:r w:rsidRPr="00CD6C86">
              <w:rPr>
                <w:rFonts w:ascii="Arial" w:eastAsia="Calibri" w:hAnsi="Arial" w:cs="Arial"/>
                <w:lang w:val="es-CO"/>
              </w:rPr>
              <w:t xml:space="preserve"> La presente rige a partir de la fecha de su promulgación.</w:t>
            </w:r>
          </w:p>
          <w:p w14:paraId="2AC8A985" w14:textId="77777777" w:rsidR="00B206B8" w:rsidRPr="00CD6C86" w:rsidRDefault="00B206B8" w:rsidP="00B206B8">
            <w:pPr>
              <w:jc w:val="both"/>
              <w:rPr>
                <w:rFonts w:ascii="Arial" w:eastAsia="Calibri" w:hAnsi="Arial" w:cs="Arial"/>
                <w:lang w:val="es-CO"/>
              </w:rPr>
            </w:pPr>
          </w:p>
          <w:p w14:paraId="0A982ECB" w14:textId="77777777" w:rsidR="00580528" w:rsidRPr="00CD6C86" w:rsidRDefault="00580528" w:rsidP="00580528">
            <w:pPr>
              <w:jc w:val="both"/>
              <w:rPr>
                <w:rFonts w:ascii="Arial" w:hAnsi="Arial" w:cs="Arial"/>
                <w:b/>
                <w:bCs/>
                <w:u w:val="single"/>
                <w:lang w:val="es-CO"/>
              </w:rPr>
            </w:pPr>
          </w:p>
        </w:tc>
        <w:tc>
          <w:tcPr>
            <w:tcW w:w="1843" w:type="dxa"/>
          </w:tcPr>
          <w:p w14:paraId="5656D6A6" w14:textId="7BFC5072" w:rsidR="00580528" w:rsidRPr="00CD6C86" w:rsidRDefault="001D1557" w:rsidP="00580528">
            <w:pPr>
              <w:jc w:val="center"/>
              <w:rPr>
                <w:rFonts w:ascii="Arial" w:hAnsi="Arial" w:cs="Arial"/>
                <w:b/>
                <w:lang w:val="es-CO"/>
              </w:rPr>
            </w:pPr>
            <w:r w:rsidRPr="00CD6C86">
              <w:rPr>
                <w:rFonts w:ascii="Arial" w:hAnsi="Arial" w:cs="Arial"/>
                <w:b/>
                <w:lang w:val="es-CO"/>
              </w:rPr>
              <w:t>SE ACOGE</w:t>
            </w:r>
            <w:r w:rsidR="00BE6CA3" w:rsidRPr="00CD6C86">
              <w:rPr>
                <w:rFonts w:ascii="Arial" w:hAnsi="Arial" w:cs="Arial"/>
                <w:b/>
                <w:lang w:val="es-CO"/>
              </w:rPr>
              <w:t xml:space="preserve"> NUMERACIÓN</w:t>
            </w:r>
            <w:r w:rsidRPr="00CD6C86">
              <w:rPr>
                <w:rFonts w:ascii="Arial" w:hAnsi="Arial" w:cs="Arial"/>
                <w:b/>
                <w:lang w:val="es-CO"/>
              </w:rPr>
              <w:t xml:space="preserve"> </w:t>
            </w:r>
            <w:r w:rsidR="00160371">
              <w:rPr>
                <w:rFonts w:ascii="Arial" w:hAnsi="Arial" w:cs="Arial"/>
                <w:b/>
                <w:lang w:val="es-CO"/>
              </w:rPr>
              <w:t xml:space="preserve">DEL </w:t>
            </w:r>
            <w:r w:rsidRPr="00CD6C86">
              <w:rPr>
                <w:rFonts w:ascii="Arial" w:hAnsi="Arial" w:cs="Arial"/>
                <w:b/>
                <w:lang w:val="es-CO"/>
              </w:rPr>
              <w:t xml:space="preserve">TEXTO </w:t>
            </w:r>
            <w:r w:rsidR="00160371">
              <w:rPr>
                <w:rFonts w:ascii="Arial" w:hAnsi="Arial" w:cs="Arial"/>
                <w:b/>
                <w:lang w:val="es-CO"/>
              </w:rPr>
              <w:t xml:space="preserve">DE </w:t>
            </w:r>
            <w:r w:rsidRPr="00CD6C86">
              <w:rPr>
                <w:rFonts w:ascii="Arial" w:hAnsi="Arial" w:cs="Arial"/>
                <w:b/>
                <w:lang w:val="es-CO"/>
              </w:rPr>
              <w:t>SENADO</w:t>
            </w:r>
          </w:p>
          <w:p w14:paraId="2092007F" w14:textId="77777777" w:rsidR="00C47536" w:rsidRPr="00CD6C86" w:rsidRDefault="00C47536" w:rsidP="00580528">
            <w:pPr>
              <w:jc w:val="center"/>
              <w:rPr>
                <w:rFonts w:ascii="Arial" w:hAnsi="Arial" w:cs="Arial"/>
                <w:highlight w:val="yellow"/>
                <w:lang w:val="es-CO"/>
              </w:rPr>
            </w:pPr>
          </w:p>
          <w:p w14:paraId="0B47CE08" w14:textId="4ECB42FA" w:rsidR="00C47536" w:rsidRPr="00CD6C86" w:rsidRDefault="00C47536" w:rsidP="00BE6CA3">
            <w:pPr>
              <w:ind w:left="720" w:hanging="720"/>
              <w:jc w:val="center"/>
              <w:rPr>
                <w:rFonts w:ascii="Arial" w:hAnsi="Arial" w:cs="Arial"/>
                <w:lang w:val="es-CO"/>
              </w:rPr>
            </w:pPr>
          </w:p>
        </w:tc>
      </w:tr>
    </w:tbl>
    <w:p w14:paraId="26A7DC04" w14:textId="77777777" w:rsidR="00E83004" w:rsidRPr="00CD6C86" w:rsidRDefault="00E83004" w:rsidP="00536BE6">
      <w:pPr>
        <w:spacing w:after="0"/>
        <w:jc w:val="both"/>
        <w:rPr>
          <w:rFonts w:ascii="Arial" w:hAnsi="Arial" w:cs="Arial"/>
          <w:lang w:val="es-CO"/>
        </w:rPr>
      </w:pPr>
    </w:p>
    <w:p w14:paraId="318DCC68" w14:textId="782F9729" w:rsidR="005411EA" w:rsidRPr="00CD6C86" w:rsidRDefault="00536BE6" w:rsidP="005411EA">
      <w:pPr>
        <w:spacing w:after="0"/>
        <w:jc w:val="both"/>
        <w:rPr>
          <w:rFonts w:ascii="Arial" w:hAnsi="Arial" w:cs="Arial"/>
          <w:lang w:val="es-CO"/>
        </w:rPr>
      </w:pPr>
      <w:r w:rsidRPr="00CD6C86">
        <w:rPr>
          <w:rFonts w:ascii="Arial" w:hAnsi="Arial" w:cs="Arial"/>
          <w:lang w:val="es-CO"/>
        </w:rPr>
        <w:t>En consecuenci</w:t>
      </w:r>
      <w:r w:rsidR="00CD323F">
        <w:rPr>
          <w:rFonts w:ascii="Arial" w:hAnsi="Arial" w:cs="Arial"/>
          <w:lang w:val="es-CO"/>
        </w:rPr>
        <w:t xml:space="preserve">a, los suscritos conciliadores </w:t>
      </w:r>
      <w:r w:rsidRPr="00CD6C86">
        <w:rPr>
          <w:rFonts w:ascii="Arial" w:hAnsi="Arial" w:cs="Arial"/>
          <w:lang w:val="es-CO"/>
        </w:rPr>
        <w:t xml:space="preserve">solicitamos a las plenarias del Honorable Congreso de la República aprobar la conciliación al Proyecto de Ley número </w:t>
      </w:r>
      <w:r w:rsidR="005411EA" w:rsidRPr="00CD6C86">
        <w:rPr>
          <w:rFonts w:ascii="Arial" w:hAnsi="Arial" w:cs="Arial"/>
          <w:lang w:val="es-CO"/>
        </w:rPr>
        <w:t>232</w:t>
      </w:r>
      <w:r w:rsidRPr="00CD6C86">
        <w:rPr>
          <w:rFonts w:ascii="Arial" w:hAnsi="Arial" w:cs="Arial"/>
          <w:lang w:val="es-CO"/>
        </w:rPr>
        <w:t xml:space="preserve"> de 202</w:t>
      </w:r>
      <w:r w:rsidR="005411EA" w:rsidRPr="00CD6C86">
        <w:rPr>
          <w:rFonts w:ascii="Arial" w:hAnsi="Arial" w:cs="Arial"/>
          <w:lang w:val="es-CO"/>
        </w:rPr>
        <w:t>1</w:t>
      </w:r>
      <w:r w:rsidRPr="00CD6C86">
        <w:rPr>
          <w:rFonts w:ascii="Arial" w:hAnsi="Arial" w:cs="Arial"/>
          <w:lang w:val="es-CO"/>
        </w:rPr>
        <w:t xml:space="preserve"> </w:t>
      </w:r>
      <w:r w:rsidR="005411EA" w:rsidRPr="00CD6C86">
        <w:rPr>
          <w:rFonts w:ascii="Arial" w:hAnsi="Arial" w:cs="Arial"/>
          <w:lang w:val="es-CO"/>
        </w:rPr>
        <w:t>Senado</w:t>
      </w:r>
      <w:r w:rsidRPr="00CD6C86">
        <w:rPr>
          <w:rFonts w:ascii="Arial" w:hAnsi="Arial" w:cs="Arial"/>
          <w:lang w:val="es-CO"/>
        </w:rPr>
        <w:t>, 35</w:t>
      </w:r>
      <w:r w:rsidR="005411EA" w:rsidRPr="00CD6C86">
        <w:rPr>
          <w:rFonts w:ascii="Arial" w:hAnsi="Arial" w:cs="Arial"/>
          <w:lang w:val="es-CO"/>
        </w:rPr>
        <w:t>6</w:t>
      </w:r>
      <w:r w:rsidRPr="00CD6C86">
        <w:rPr>
          <w:rFonts w:ascii="Arial" w:hAnsi="Arial" w:cs="Arial"/>
          <w:lang w:val="es-CO"/>
        </w:rPr>
        <w:t xml:space="preserve"> de 202</w:t>
      </w:r>
      <w:r w:rsidR="005411EA" w:rsidRPr="00CD6C86">
        <w:rPr>
          <w:rFonts w:ascii="Arial" w:hAnsi="Arial" w:cs="Arial"/>
          <w:lang w:val="es-CO"/>
        </w:rPr>
        <w:t>1</w:t>
      </w:r>
      <w:r w:rsidRPr="00CD6C86">
        <w:rPr>
          <w:rFonts w:ascii="Arial" w:hAnsi="Arial" w:cs="Arial"/>
          <w:lang w:val="es-CO"/>
        </w:rPr>
        <w:t xml:space="preserve"> </w:t>
      </w:r>
      <w:r w:rsidR="005411EA" w:rsidRPr="00CD6C86">
        <w:rPr>
          <w:rFonts w:ascii="Arial" w:hAnsi="Arial" w:cs="Arial"/>
          <w:lang w:val="es-CO"/>
        </w:rPr>
        <w:t>Cámara</w:t>
      </w:r>
      <w:r w:rsidRPr="00CD6C86">
        <w:rPr>
          <w:rFonts w:ascii="Arial" w:hAnsi="Arial" w:cs="Arial"/>
          <w:lang w:val="es-CO"/>
        </w:rPr>
        <w:t xml:space="preserve"> </w:t>
      </w:r>
      <w:r w:rsidR="005411EA" w:rsidRPr="00CD6C86">
        <w:rPr>
          <w:rFonts w:ascii="Arial" w:hAnsi="Arial" w:cs="Arial"/>
          <w:i/>
          <w:lang w:val="es-CO"/>
        </w:rPr>
        <w:t>“Por medio del cual se constituye el Sistema Nacional de Insumos Agropecuarios, se establece la política Nacional de Insumos Agropecuarios, se crea el Fondo de Acceso a los Insumos Agropecuarios y se dictan otras disposiciones”.</w:t>
      </w:r>
    </w:p>
    <w:p w14:paraId="0D8E1817" w14:textId="77777777" w:rsidR="0036569E" w:rsidRPr="00CD6C86" w:rsidRDefault="0036569E" w:rsidP="00536BE6">
      <w:pPr>
        <w:rPr>
          <w:rFonts w:ascii="Arial" w:hAnsi="Arial" w:cs="Arial"/>
          <w:lang w:val="es-CO"/>
        </w:rPr>
      </w:pPr>
    </w:p>
    <w:p w14:paraId="0AAD4E7B" w14:textId="77777777" w:rsidR="00011E6E" w:rsidRPr="00CD6C86" w:rsidRDefault="005411EA" w:rsidP="00011E6E">
      <w:pPr>
        <w:rPr>
          <w:rFonts w:ascii="Arial" w:hAnsi="Arial" w:cs="Arial"/>
          <w:lang w:val="es-CO"/>
        </w:rPr>
      </w:pPr>
      <w:r w:rsidRPr="00CD6C86">
        <w:rPr>
          <w:rFonts w:ascii="Arial" w:hAnsi="Arial" w:cs="Arial"/>
          <w:lang w:val="es-CO"/>
        </w:rPr>
        <w:t>D</w:t>
      </w:r>
      <w:r w:rsidR="00536BE6" w:rsidRPr="00CD6C86">
        <w:rPr>
          <w:rFonts w:ascii="Arial" w:hAnsi="Arial" w:cs="Arial"/>
          <w:lang w:val="es-CO"/>
        </w:rPr>
        <w:t>e los honorables Congresistas,</w:t>
      </w:r>
    </w:p>
    <w:p w14:paraId="1D60F430" w14:textId="77777777" w:rsidR="00011E6E" w:rsidRPr="00CD6C86" w:rsidRDefault="00011E6E" w:rsidP="00011E6E">
      <w:pPr>
        <w:rPr>
          <w:rFonts w:ascii="Arial" w:hAnsi="Arial" w:cs="Arial"/>
          <w:lang w:val="es-CO"/>
        </w:rPr>
      </w:pPr>
    </w:p>
    <w:p w14:paraId="16F285C5" w14:textId="3491657C" w:rsidR="00011E6E" w:rsidRPr="00CD6C86" w:rsidRDefault="002B0D1E" w:rsidP="002B0D1E">
      <w:pPr>
        <w:spacing w:after="0"/>
        <w:rPr>
          <w:rFonts w:ascii="Arial" w:hAnsi="Arial" w:cs="Arial"/>
          <w:lang w:val="es-CO"/>
        </w:rPr>
      </w:pPr>
      <w:r w:rsidRPr="002B0D1E">
        <w:rPr>
          <w:rFonts w:ascii="Arial" w:hAnsi="Arial" w:cs="Arial"/>
          <w:noProof/>
          <w:lang w:val="es-CO" w:eastAsia="es-CO"/>
        </w:rPr>
        <w:drawing>
          <wp:inline distT="0" distB="0" distL="0" distR="0" wp14:anchorId="0800594E" wp14:editId="7AC84219">
            <wp:extent cx="1495425" cy="854529"/>
            <wp:effectExtent l="0" t="0" r="0" b="0"/>
            <wp:docPr id="1" name="Imagen 1" descr="F:\SENADO-LABORES\FIRMA SENA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NADO-LABORES\FIRMA SENAD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854529"/>
                    </a:xfrm>
                    <a:prstGeom prst="rect">
                      <a:avLst/>
                    </a:prstGeom>
                    <a:noFill/>
                    <a:ln>
                      <a:noFill/>
                    </a:ln>
                  </pic:spPr>
                </pic:pic>
              </a:graphicData>
            </a:graphic>
          </wp:inline>
        </w:drawing>
      </w:r>
      <w:r w:rsidR="00A86143">
        <w:rPr>
          <w:rFonts w:ascii="Arial" w:hAnsi="Arial" w:cs="Arial"/>
          <w:noProof/>
          <w:lang w:val="es-CO" w:eastAsia="es-CO"/>
        </w:rPr>
        <w:t xml:space="preserve">                                        </w:t>
      </w:r>
      <w:r w:rsidR="00A86143" w:rsidRPr="00A86143">
        <w:rPr>
          <w:rFonts w:ascii="Arial" w:hAnsi="Arial" w:cs="Arial"/>
          <w:noProof/>
          <w:lang w:val="es-CO" w:eastAsia="es-CO"/>
        </w:rPr>
        <w:drawing>
          <wp:inline distT="0" distB="0" distL="0" distR="0" wp14:anchorId="21CB353F" wp14:editId="0BC679F9">
            <wp:extent cx="1743075" cy="619125"/>
            <wp:effectExtent l="0" t="0" r="0" b="0"/>
            <wp:docPr id="4" name="Imagen 4" descr="C:\Users\katerin.vergara\Downloads\WhatsApp Image 2021-12-20 at 4.04.4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erin.vergara\Downloads\WhatsApp Image 2021-12-20 at 4.04.46 P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619125"/>
                    </a:xfrm>
                    <a:prstGeom prst="rect">
                      <a:avLst/>
                    </a:prstGeom>
                    <a:noFill/>
                    <a:ln>
                      <a:noFill/>
                    </a:ln>
                  </pic:spPr>
                </pic:pic>
              </a:graphicData>
            </a:graphic>
          </wp:inline>
        </w:drawing>
      </w:r>
    </w:p>
    <w:p w14:paraId="0FE31F41" w14:textId="29758362" w:rsidR="00EC7F48" w:rsidRPr="00CD6C86" w:rsidRDefault="002B0D1E" w:rsidP="002B0D1E">
      <w:pPr>
        <w:spacing w:after="0"/>
        <w:rPr>
          <w:rFonts w:ascii="Arial" w:hAnsi="Arial" w:cs="Arial"/>
          <w:lang w:val="es-CO"/>
        </w:rPr>
      </w:pPr>
      <w:r>
        <w:rPr>
          <w:rFonts w:ascii="Arial" w:hAnsi="Arial" w:cs="Arial"/>
          <w:lang w:val="es-CO"/>
        </w:rPr>
        <w:t>__</w:t>
      </w:r>
      <w:r w:rsidR="00EC7F48" w:rsidRPr="00CD6C86">
        <w:rPr>
          <w:rFonts w:ascii="Arial" w:hAnsi="Arial" w:cs="Arial"/>
          <w:lang w:val="es-CO"/>
        </w:rPr>
        <w:t>__________________</w:t>
      </w:r>
      <w:r w:rsidR="00011E6E" w:rsidRPr="00CD6C86">
        <w:rPr>
          <w:rFonts w:ascii="Arial" w:hAnsi="Arial" w:cs="Arial"/>
          <w:lang w:val="es-CO"/>
        </w:rPr>
        <w:t>______</w:t>
      </w:r>
      <w:r w:rsidR="00EC7F48" w:rsidRPr="00CD6C86">
        <w:rPr>
          <w:rFonts w:ascii="Arial" w:hAnsi="Arial" w:cs="Arial"/>
          <w:lang w:val="es-CO"/>
        </w:rPr>
        <w:tab/>
      </w:r>
      <w:r w:rsidR="00011E6E" w:rsidRPr="00CD6C86">
        <w:rPr>
          <w:rFonts w:ascii="Arial" w:hAnsi="Arial" w:cs="Arial"/>
          <w:lang w:val="es-CO"/>
        </w:rPr>
        <w:tab/>
      </w:r>
    </w:p>
    <w:p w14:paraId="1732BBA9" w14:textId="02973C3F" w:rsidR="00EC7F48" w:rsidRPr="00CD6C86" w:rsidRDefault="00EC7F48" w:rsidP="000952BA">
      <w:pPr>
        <w:spacing w:after="0"/>
        <w:rPr>
          <w:rFonts w:ascii="Arial" w:hAnsi="Arial" w:cs="Arial"/>
          <w:b/>
          <w:bCs/>
          <w:lang w:val="es-CO"/>
        </w:rPr>
      </w:pPr>
      <w:r w:rsidRPr="00CD6C86">
        <w:rPr>
          <w:rFonts w:ascii="Arial" w:hAnsi="Arial" w:cs="Arial"/>
          <w:b/>
          <w:bCs/>
          <w:lang w:val="es-CO"/>
        </w:rPr>
        <w:t>R</w:t>
      </w:r>
      <w:r w:rsidR="00A86143">
        <w:rPr>
          <w:rFonts w:ascii="Arial" w:hAnsi="Arial" w:cs="Arial"/>
          <w:b/>
          <w:bCs/>
          <w:lang w:val="es-CO"/>
        </w:rPr>
        <w:t xml:space="preserve">ODRIGO VILLALBA MOSQUERA </w:t>
      </w:r>
      <w:r w:rsidR="00A86143">
        <w:rPr>
          <w:rFonts w:ascii="Arial" w:hAnsi="Arial" w:cs="Arial"/>
          <w:b/>
          <w:bCs/>
          <w:lang w:val="es-CO"/>
        </w:rPr>
        <w:tab/>
        <w:t xml:space="preserve">        </w:t>
      </w:r>
      <w:r w:rsidR="00A86143">
        <w:rPr>
          <w:rFonts w:ascii="Arial" w:hAnsi="Arial" w:cs="Arial"/>
          <w:lang w:val="es-CO"/>
        </w:rPr>
        <w:t>Represente a la Cámara</w:t>
      </w:r>
    </w:p>
    <w:p w14:paraId="1055FAF8" w14:textId="79366831" w:rsidR="00EC7F48" w:rsidRPr="00CD6C86" w:rsidRDefault="00942218" w:rsidP="000952BA">
      <w:pPr>
        <w:spacing w:after="0"/>
        <w:rPr>
          <w:rFonts w:ascii="Arial" w:hAnsi="Arial" w:cs="Arial"/>
          <w:lang w:val="es-CO"/>
        </w:rPr>
      </w:pPr>
      <w:r w:rsidRPr="00CD6C86">
        <w:rPr>
          <w:rFonts w:ascii="Arial" w:hAnsi="Arial" w:cs="Arial"/>
          <w:lang w:val="es-CO"/>
        </w:rPr>
        <w:t>Senador de la República</w:t>
      </w:r>
      <w:r w:rsidR="00EC7F48" w:rsidRPr="00CD6C86">
        <w:rPr>
          <w:rFonts w:ascii="Arial" w:hAnsi="Arial" w:cs="Arial"/>
          <w:lang w:val="es-CO"/>
        </w:rPr>
        <w:tab/>
      </w:r>
      <w:r w:rsidR="00EC7F48" w:rsidRPr="00CD6C86">
        <w:rPr>
          <w:rFonts w:ascii="Arial" w:hAnsi="Arial" w:cs="Arial"/>
          <w:lang w:val="es-CO"/>
        </w:rPr>
        <w:tab/>
        <w:t xml:space="preserve">           </w:t>
      </w:r>
      <w:r w:rsidR="00EC7F48" w:rsidRPr="00CD6C86">
        <w:rPr>
          <w:rFonts w:ascii="Arial" w:hAnsi="Arial" w:cs="Arial"/>
          <w:lang w:val="es-CO"/>
        </w:rPr>
        <w:tab/>
      </w:r>
      <w:r w:rsidR="00EC7F48" w:rsidRPr="00CD6C86">
        <w:rPr>
          <w:rFonts w:ascii="Arial" w:hAnsi="Arial" w:cs="Arial"/>
          <w:lang w:val="es-CO"/>
        </w:rPr>
        <w:tab/>
      </w:r>
    </w:p>
    <w:p w14:paraId="0D3BF76E" w14:textId="54D27CC8" w:rsidR="00011E6E" w:rsidRDefault="00011E6E" w:rsidP="005B2AAF">
      <w:pPr>
        <w:spacing w:after="0" w:line="240" w:lineRule="auto"/>
        <w:jc w:val="center"/>
        <w:rPr>
          <w:rFonts w:ascii="Arial" w:hAnsi="Arial" w:cs="Arial"/>
          <w:b/>
          <w:bCs/>
          <w:lang w:val="es-CO"/>
        </w:rPr>
      </w:pPr>
    </w:p>
    <w:p w14:paraId="2A09ED7C" w14:textId="59E865F1" w:rsidR="00CD323F" w:rsidRDefault="00CD323F" w:rsidP="005B2AAF">
      <w:pPr>
        <w:spacing w:after="0" w:line="240" w:lineRule="auto"/>
        <w:jc w:val="center"/>
        <w:rPr>
          <w:rFonts w:ascii="Arial" w:hAnsi="Arial" w:cs="Arial"/>
          <w:b/>
          <w:bCs/>
          <w:lang w:val="es-CO"/>
        </w:rPr>
      </w:pPr>
    </w:p>
    <w:p w14:paraId="439BBBB9" w14:textId="487D74A2" w:rsidR="00CD323F" w:rsidRDefault="00CD323F" w:rsidP="005B2AAF">
      <w:pPr>
        <w:spacing w:after="0" w:line="240" w:lineRule="auto"/>
        <w:jc w:val="center"/>
        <w:rPr>
          <w:rFonts w:ascii="Arial" w:hAnsi="Arial" w:cs="Arial"/>
          <w:b/>
          <w:bCs/>
          <w:lang w:val="es-CO"/>
        </w:rPr>
      </w:pPr>
    </w:p>
    <w:p w14:paraId="0FF04F2F" w14:textId="111A79DF" w:rsidR="00CD323F" w:rsidRDefault="00CD323F" w:rsidP="005B2AAF">
      <w:pPr>
        <w:spacing w:after="0" w:line="240" w:lineRule="auto"/>
        <w:jc w:val="center"/>
        <w:rPr>
          <w:rFonts w:ascii="Arial" w:hAnsi="Arial" w:cs="Arial"/>
          <w:b/>
          <w:bCs/>
          <w:lang w:val="es-CO"/>
        </w:rPr>
      </w:pPr>
    </w:p>
    <w:p w14:paraId="3FC2118A" w14:textId="68DC9901" w:rsidR="00CD323F" w:rsidRDefault="00CD323F" w:rsidP="005B2AAF">
      <w:pPr>
        <w:spacing w:after="0" w:line="240" w:lineRule="auto"/>
        <w:jc w:val="center"/>
        <w:rPr>
          <w:rFonts w:ascii="Arial" w:hAnsi="Arial" w:cs="Arial"/>
          <w:b/>
          <w:bCs/>
          <w:lang w:val="es-CO"/>
        </w:rPr>
      </w:pPr>
    </w:p>
    <w:p w14:paraId="71E6B711" w14:textId="3B0A0E92" w:rsidR="000952BA" w:rsidRDefault="000952BA" w:rsidP="005B2AAF">
      <w:pPr>
        <w:spacing w:after="0" w:line="240" w:lineRule="auto"/>
        <w:jc w:val="center"/>
        <w:rPr>
          <w:rFonts w:ascii="Arial" w:hAnsi="Arial" w:cs="Arial"/>
          <w:b/>
          <w:bCs/>
          <w:lang w:val="es-CO"/>
        </w:rPr>
      </w:pPr>
    </w:p>
    <w:p w14:paraId="16D7E3A6" w14:textId="78616410" w:rsidR="002B0D1E" w:rsidRDefault="002B0D1E" w:rsidP="002B0D1E">
      <w:pPr>
        <w:spacing w:after="0" w:line="240" w:lineRule="auto"/>
        <w:rPr>
          <w:rFonts w:ascii="Arial" w:hAnsi="Arial" w:cs="Arial"/>
          <w:b/>
          <w:bCs/>
          <w:lang w:val="es-CO"/>
        </w:rPr>
      </w:pPr>
    </w:p>
    <w:p w14:paraId="4B48BCA3" w14:textId="77777777" w:rsidR="00463B22" w:rsidRPr="00CD6C86" w:rsidRDefault="00463B22" w:rsidP="002B0D1E">
      <w:pPr>
        <w:spacing w:after="0" w:line="240" w:lineRule="auto"/>
        <w:rPr>
          <w:rFonts w:ascii="Arial" w:hAnsi="Arial" w:cs="Arial"/>
          <w:b/>
          <w:bCs/>
          <w:lang w:val="es-CO"/>
        </w:rPr>
      </w:pPr>
    </w:p>
    <w:p w14:paraId="5BBAC867" w14:textId="508FEDF5" w:rsidR="005411EA" w:rsidRPr="00CD6C86" w:rsidRDefault="005411EA" w:rsidP="005B2AAF">
      <w:pPr>
        <w:spacing w:after="0" w:line="240" w:lineRule="auto"/>
        <w:jc w:val="center"/>
        <w:rPr>
          <w:rFonts w:ascii="Arial" w:hAnsi="Arial" w:cs="Arial"/>
          <w:b/>
          <w:bCs/>
          <w:lang w:val="es-CO"/>
        </w:rPr>
      </w:pPr>
      <w:r w:rsidRPr="00CD6C86">
        <w:rPr>
          <w:rFonts w:ascii="Arial" w:hAnsi="Arial" w:cs="Arial"/>
          <w:b/>
          <w:bCs/>
          <w:lang w:val="es-CO"/>
        </w:rPr>
        <w:t xml:space="preserve">TEXTO CONCILIADO AL PROYECTO DE LEY </w:t>
      </w:r>
    </w:p>
    <w:p w14:paraId="27A6EE7D" w14:textId="77777777" w:rsidR="005411EA" w:rsidRPr="00CD6C86" w:rsidRDefault="005411EA" w:rsidP="005B2AAF">
      <w:pPr>
        <w:spacing w:after="0" w:line="240" w:lineRule="auto"/>
        <w:jc w:val="center"/>
        <w:rPr>
          <w:rFonts w:ascii="Arial" w:hAnsi="Arial" w:cs="Arial"/>
          <w:b/>
          <w:bCs/>
          <w:lang w:val="es-CO"/>
        </w:rPr>
      </w:pPr>
      <w:r w:rsidRPr="00CD6C86">
        <w:rPr>
          <w:rFonts w:ascii="Arial" w:hAnsi="Arial" w:cs="Arial"/>
          <w:b/>
          <w:bCs/>
          <w:lang w:val="es-CO"/>
        </w:rPr>
        <w:t>NÚMERO 232 DE 2021 SENADO / 356 DE 2021 CÁMARA</w:t>
      </w:r>
    </w:p>
    <w:p w14:paraId="4A17E76F" w14:textId="77777777" w:rsidR="005411EA" w:rsidRPr="00CD6C86" w:rsidRDefault="005411EA" w:rsidP="005411EA">
      <w:pPr>
        <w:jc w:val="center"/>
        <w:rPr>
          <w:rFonts w:ascii="Arial" w:hAnsi="Arial" w:cs="Arial"/>
          <w:lang w:val="es-CO"/>
        </w:rPr>
      </w:pPr>
      <w:r w:rsidRPr="00CD6C86">
        <w:rPr>
          <w:rFonts w:ascii="Arial" w:hAnsi="Arial" w:cs="Arial"/>
          <w:i/>
          <w:lang w:val="es-CO"/>
        </w:rPr>
        <w:t>“Por medio del cual se constituye el Sistema Nacional de Insumos Agropecuarios, se establece la política Nacional de Insumos Agropecuarios, se crea el Fondo de Acceso a los Insumos Agropecuarios y se dictan otras disposiciones”.</w:t>
      </w:r>
    </w:p>
    <w:p w14:paraId="4BE094EA" w14:textId="77777777" w:rsidR="00417DF1" w:rsidRPr="00CD6C86" w:rsidRDefault="00417DF1" w:rsidP="00536BE6">
      <w:pPr>
        <w:spacing w:after="0" w:line="240" w:lineRule="auto"/>
        <w:rPr>
          <w:rFonts w:ascii="Arial" w:hAnsi="Arial" w:cs="Arial"/>
          <w:lang w:val="es-CO"/>
        </w:rPr>
      </w:pPr>
    </w:p>
    <w:p w14:paraId="61C0D050" w14:textId="77777777" w:rsidR="00E93636" w:rsidRPr="00CD6C86" w:rsidRDefault="00E93636" w:rsidP="00E93636">
      <w:pPr>
        <w:spacing w:after="0" w:line="240" w:lineRule="auto"/>
        <w:jc w:val="center"/>
        <w:rPr>
          <w:rFonts w:ascii="Arial" w:hAnsi="Arial" w:cs="Arial"/>
          <w:b/>
          <w:lang w:val="es-CO"/>
        </w:rPr>
      </w:pPr>
      <w:r w:rsidRPr="00CD6C86">
        <w:rPr>
          <w:rFonts w:ascii="Arial" w:hAnsi="Arial" w:cs="Arial"/>
          <w:b/>
          <w:lang w:val="es-CO"/>
        </w:rPr>
        <w:t>El Congreso de la República de Colombia</w:t>
      </w:r>
    </w:p>
    <w:p w14:paraId="1B99924F" w14:textId="77777777" w:rsidR="00E93636" w:rsidRPr="00CD6C86" w:rsidRDefault="00E93636" w:rsidP="00E93636">
      <w:pPr>
        <w:spacing w:after="0" w:line="240" w:lineRule="auto"/>
        <w:jc w:val="center"/>
        <w:rPr>
          <w:rFonts w:ascii="Arial" w:hAnsi="Arial" w:cs="Arial"/>
          <w:b/>
          <w:lang w:val="es-CO"/>
        </w:rPr>
      </w:pPr>
    </w:p>
    <w:p w14:paraId="3D046DA5" w14:textId="1B36AD0D" w:rsidR="00E93636" w:rsidRPr="00CD6C86" w:rsidRDefault="00E93636" w:rsidP="00E93636">
      <w:pPr>
        <w:spacing w:after="0" w:line="240" w:lineRule="auto"/>
        <w:jc w:val="center"/>
        <w:rPr>
          <w:rFonts w:ascii="Arial" w:hAnsi="Arial" w:cs="Arial"/>
          <w:b/>
          <w:lang w:val="es-CO"/>
        </w:rPr>
      </w:pPr>
      <w:r w:rsidRPr="00CD6C86">
        <w:rPr>
          <w:rFonts w:ascii="Arial" w:hAnsi="Arial" w:cs="Arial"/>
          <w:b/>
          <w:lang w:val="es-CO"/>
        </w:rPr>
        <w:t>DECRETA:</w:t>
      </w:r>
    </w:p>
    <w:p w14:paraId="12728D0A" w14:textId="77777777" w:rsidR="00E93636" w:rsidRPr="00CD6C86" w:rsidRDefault="00E93636" w:rsidP="00E93636">
      <w:pPr>
        <w:spacing w:after="0" w:line="240" w:lineRule="auto"/>
        <w:jc w:val="center"/>
        <w:rPr>
          <w:rFonts w:ascii="Arial" w:hAnsi="Arial" w:cs="Arial"/>
          <w:b/>
          <w:lang w:val="es-CO"/>
        </w:rPr>
      </w:pPr>
    </w:p>
    <w:p w14:paraId="6DEF31F3" w14:textId="6D8E9838" w:rsidR="00E93636" w:rsidRPr="00CD6C86" w:rsidRDefault="00E93636" w:rsidP="00E93636">
      <w:pPr>
        <w:spacing w:after="0" w:line="240" w:lineRule="auto"/>
        <w:jc w:val="center"/>
        <w:rPr>
          <w:rFonts w:ascii="Arial" w:hAnsi="Arial" w:cs="Arial"/>
          <w:b/>
          <w:lang w:val="es-CO"/>
        </w:rPr>
      </w:pPr>
      <w:r w:rsidRPr="00CD6C86">
        <w:rPr>
          <w:rFonts w:ascii="Arial" w:hAnsi="Arial" w:cs="Arial"/>
          <w:b/>
          <w:lang w:val="es-CO"/>
        </w:rPr>
        <w:t>CAPITULO I</w:t>
      </w:r>
    </w:p>
    <w:p w14:paraId="0C5C1D68" w14:textId="77777777" w:rsidR="00E93636" w:rsidRPr="00CD6C86" w:rsidRDefault="00E93636" w:rsidP="00E93636">
      <w:pPr>
        <w:spacing w:after="0" w:line="240" w:lineRule="auto"/>
        <w:jc w:val="both"/>
        <w:rPr>
          <w:rFonts w:ascii="Arial" w:hAnsi="Arial" w:cs="Arial"/>
          <w:b/>
          <w:lang w:val="es-CO"/>
        </w:rPr>
      </w:pPr>
    </w:p>
    <w:p w14:paraId="44E0E870"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b/>
          <w:lang w:val="es-CO"/>
        </w:rPr>
        <w:t>Artículo 1. Objeto.</w:t>
      </w:r>
      <w:r w:rsidRPr="00CD6C86">
        <w:rPr>
          <w:rFonts w:ascii="Arial" w:hAnsi="Arial" w:cs="Arial"/>
          <w:lang w:val="es-CO"/>
        </w:rPr>
        <w:t xml:space="preserve"> La presente ley busca establecer el Sistema Nacional de Insumos Agropecuarios, la Política Nacional de Insumos Agropecuarios y crear el Fondo para el Acceso a los Insumos Agropecuarios, así como establecer otras disposiciones para el buen funcionamiento del sector agropecuario y rural.</w:t>
      </w:r>
    </w:p>
    <w:p w14:paraId="0341D95F" w14:textId="77777777" w:rsidR="00E93636" w:rsidRPr="00CD6C86" w:rsidRDefault="00E93636" w:rsidP="00E93636">
      <w:pPr>
        <w:spacing w:after="0" w:line="240" w:lineRule="auto"/>
        <w:jc w:val="both"/>
        <w:rPr>
          <w:rFonts w:ascii="Arial" w:hAnsi="Arial" w:cs="Arial"/>
          <w:lang w:val="es-CO"/>
        </w:rPr>
      </w:pPr>
    </w:p>
    <w:p w14:paraId="103CCC55" w14:textId="77777777" w:rsidR="00E93636" w:rsidRPr="00CD6C86" w:rsidRDefault="00E93636" w:rsidP="00E93636">
      <w:pPr>
        <w:spacing w:after="0" w:line="240" w:lineRule="auto"/>
        <w:jc w:val="both"/>
        <w:rPr>
          <w:rFonts w:ascii="Arial" w:hAnsi="Arial" w:cs="Arial"/>
          <w:b/>
          <w:lang w:val="es-CO"/>
        </w:rPr>
      </w:pPr>
      <w:r w:rsidRPr="00CD6C86">
        <w:rPr>
          <w:rFonts w:ascii="Arial" w:hAnsi="Arial" w:cs="Arial"/>
          <w:b/>
          <w:lang w:val="es-CO"/>
        </w:rPr>
        <w:t xml:space="preserve">Artículo 2. Definición de Insumo Agropecuario: </w:t>
      </w:r>
      <w:r w:rsidRPr="00CD6C86">
        <w:rPr>
          <w:rFonts w:ascii="Arial" w:hAnsi="Arial" w:cs="Arial"/>
          <w:bCs/>
          <w:lang w:val="es-CO"/>
        </w:rPr>
        <w:t>Todo producto de origen natural, biotecnológico o químico, utilizado para promover la producción agropecuaria, así como para el diagnóstico, prevención, control, erradicación y tratamiento de las enfermedades, plagas, malezas y otros agentes nocivos que afecten a las especies animales y vegetales o a sus productos.</w:t>
      </w:r>
    </w:p>
    <w:p w14:paraId="0777A2EA" w14:textId="77777777" w:rsidR="00E93636" w:rsidRPr="00CD6C86" w:rsidRDefault="00E93636" w:rsidP="00E93636">
      <w:pPr>
        <w:spacing w:after="0" w:line="240" w:lineRule="auto"/>
        <w:jc w:val="both"/>
        <w:rPr>
          <w:rFonts w:ascii="Arial" w:hAnsi="Arial" w:cs="Arial"/>
          <w:lang w:val="es-CO"/>
        </w:rPr>
      </w:pPr>
    </w:p>
    <w:p w14:paraId="4CE9336E" w14:textId="77777777" w:rsidR="00E93636" w:rsidRPr="00CD6C86" w:rsidRDefault="00E93636" w:rsidP="00E93636">
      <w:pPr>
        <w:spacing w:after="0" w:line="240" w:lineRule="auto"/>
        <w:jc w:val="center"/>
        <w:rPr>
          <w:rFonts w:ascii="Arial" w:hAnsi="Arial" w:cs="Arial"/>
          <w:b/>
          <w:lang w:val="es-CO"/>
        </w:rPr>
      </w:pPr>
    </w:p>
    <w:p w14:paraId="13B1A0CF" w14:textId="4F99734D" w:rsidR="00E93636" w:rsidRPr="00CD6C86" w:rsidRDefault="00E93636" w:rsidP="00E93636">
      <w:pPr>
        <w:spacing w:after="0" w:line="240" w:lineRule="auto"/>
        <w:jc w:val="center"/>
        <w:rPr>
          <w:rFonts w:ascii="Arial" w:hAnsi="Arial" w:cs="Arial"/>
          <w:b/>
          <w:lang w:val="es-CO"/>
        </w:rPr>
      </w:pPr>
      <w:r w:rsidRPr="00CD6C86">
        <w:rPr>
          <w:rFonts w:ascii="Arial" w:hAnsi="Arial" w:cs="Arial"/>
          <w:b/>
          <w:lang w:val="es-CO"/>
        </w:rPr>
        <w:t>TÍTULO I</w:t>
      </w:r>
    </w:p>
    <w:p w14:paraId="2072E8B6" w14:textId="77777777" w:rsidR="00E93636" w:rsidRPr="00CD6C86" w:rsidRDefault="00E93636" w:rsidP="00E93636">
      <w:pPr>
        <w:spacing w:after="0" w:line="240" w:lineRule="auto"/>
        <w:jc w:val="both"/>
        <w:rPr>
          <w:rFonts w:ascii="Arial" w:hAnsi="Arial" w:cs="Arial"/>
          <w:b/>
          <w:lang w:val="es-CO"/>
        </w:rPr>
      </w:pPr>
    </w:p>
    <w:p w14:paraId="73565AD7" w14:textId="77777777" w:rsidR="00E93636" w:rsidRPr="00CD6C86" w:rsidRDefault="00E93636" w:rsidP="00E93636">
      <w:pPr>
        <w:spacing w:after="0" w:line="240" w:lineRule="auto"/>
        <w:jc w:val="center"/>
        <w:rPr>
          <w:rFonts w:ascii="Arial" w:hAnsi="Arial" w:cs="Arial"/>
          <w:b/>
          <w:lang w:val="es-CO"/>
        </w:rPr>
      </w:pPr>
      <w:r w:rsidRPr="00CD6C86">
        <w:rPr>
          <w:rFonts w:ascii="Arial" w:hAnsi="Arial" w:cs="Arial"/>
          <w:b/>
          <w:lang w:val="es-CO"/>
        </w:rPr>
        <w:t>SISTEMA NACIONAL DE INSUMOS AGROPECUARIOS</w:t>
      </w:r>
    </w:p>
    <w:p w14:paraId="68544B9C" w14:textId="77777777" w:rsidR="00E93636" w:rsidRPr="00CD6C86" w:rsidRDefault="00E93636" w:rsidP="00E93636">
      <w:pPr>
        <w:spacing w:after="0" w:line="240" w:lineRule="auto"/>
        <w:jc w:val="both"/>
        <w:rPr>
          <w:rFonts w:ascii="Arial" w:hAnsi="Arial" w:cs="Arial"/>
          <w:b/>
          <w:lang w:val="es-CO"/>
        </w:rPr>
      </w:pPr>
    </w:p>
    <w:p w14:paraId="52E7EA4F" w14:textId="2966D05D" w:rsidR="00E93636" w:rsidRPr="00CD6C86" w:rsidRDefault="00E93636" w:rsidP="00E93636">
      <w:pPr>
        <w:spacing w:after="0" w:line="240" w:lineRule="auto"/>
        <w:jc w:val="both"/>
        <w:rPr>
          <w:rFonts w:ascii="Arial" w:hAnsi="Arial" w:cs="Arial"/>
          <w:lang w:val="es-CO"/>
        </w:rPr>
      </w:pPr>
      <w:r w:rsidRPr="00CD6C86">
        <w:rPr>
          <w:rFonts w:ascii="Arial" w:hAnsi="Arial" w:cs="Arial"/>
          <w:b/>
          <w:lang w:val="es-CO"/>
        </w:rPr>
        <w:t>Artículo 3. Sistema Nacional de Insumos Agropecuarios- SINIA.</w:t>
      </w:r>
      <w:r w:rsidRPr="00CD6C86">
        <w:rPr>
          <w:rFonts w:ascii="Arial" w:hAnsi="Arial" w:cs="Arial"/>
          <w:lang w:val="es-CO"/>
        </w:rPr>
        <w:t xml:space="preserve"> Créase el Sistema Nacional de Insumos Agropecuarios– SINIA, para promover el uso eficiente, competitivo, racional y sostenible de los insumos agropecuarios. </w:t>
      </w:r>
    </w:p>
    <w:p w14:paraId="772AB1F1" w14:textId="77777777" w:rsidR="00E93636" w:rsidRPr="00CD6C86" w:rsidRDefault="00E93636" w:rsidP="00E93636">
      <w:pPr>
        <w:spacing w:after="0" w:line="240" w:lineRule="auto"/>
        <w:jc w:val="both"/>
        <w:rPr>
          <w:rFonts w:ascii="Arial" w:hAnsi="Arial" w:cs="Arial"/>
          <w:b/>
          <w:lang w:val="es-CO"/>
        </w:rPr>
      </w:pPr>
    </w:p>
    <w:p w14:paraId="2614AA73" w14:textId="04E598FC" w:rsidR="00E93636" w:rsidRPr="00CD6C86" w:rsidRDefault="00E93636" w:rsidP="00E93636">
      <w:pPr>
        <w:spacing w:after="0" w:line="240" w:lineRule="auto"/>
        <w:jc w:val="both"/>
        <w:rPr>
          <w:rFonts w:ascii="Arial" w:hAnsi="Arial" w:cs="Arial"/>
          <w:lang w:val="es-CO"/>
        </w:rPr>
      </w:pPr>
      <w:r w:rsidRPr="00CD6C86">
        <w:rPr>
          <w:rFonts w:ascii="Arial" w:hAnsi="Arial" w:cs="Arial"/>
          <w:b/>
          <w:lang w:val="es-CO"/>
        </w:rPr>
        <w:t>Artículo 4. Actores e instancias del Sistema Nacional de Insumos Agropecuarios – SINIA.</w:t>
      </w:r>
      <w:r w:rsidRPr="00CD6C86">
        <w:rPr>
          <w:rFonts w:ascii="Arial" w:hAnsi="Arial" w:cs="Arial"/>
          <w:lang w:val="es-CO"/>
        </w:rPr>
        <w:t xml:space="preserve"> El Sistema Nacional de Insumos Agropecuarios- SINIA estará liderado por el Ministerio de Agricultura y Desarrollo Rural – MADR, y contará con instancias como la Mesa Nacional de Insumos Agropecuarios, la Comisión Nacional de insumos agropecuarios y el Observatorio de Insumos Agropecuarios.</w:t>
      </w:r>
    </w:p>
    <w:p w14:paraId="01DBB7C7" w14:textId="77777777" w:rsidR="00E93636" w:rsidRPr="00CD6C86" w:rsidRDefault="00E93636" w:rsidP="00E93636">
      <w:pPr>
        <w:spacing w:after="0" w:line="240" w:lineRule="auto"/>
        <w:jc w:val="both"/>
        <w:rPr>
          <w:rFonts w:ascii="Arial" w:hAnsi="Arial" w:cs="Arial"/>
          <w:b/>
          <w:lang w:val="es-CO"/>
        </w:rPr>
      </w:pPr>
    </w:p>
    <w:p w14:paraId="6525F108" w14:textId="77777777" w:rsidR="00E93636" w:rsidRPr="00CD6C86" w:rsidRDefault="00E93636" w:rsidP="00E93636">
      <w:pPr>
        <w:spacing w:after="0" w:line="240" w:lineRule="auto"/>
        <w:jc w:val="center"/>
        <w:rPr>
          <w:rFonts w:ascii="Arial" w:hAnsi="Arial" w:cs="Arial"/>
          <w:b/>
          <w:lang w:val="es-CO"/>
        </w:rPr>
      </w:pPr>
      <w:r w:rsidRPr="00CD6C86">
        <w:rPr>
          <w:rFonts w:ascii="Arial" w:hAnsi="Arial" w:cs="Arial"/>
          <w:b/>
          <w:lang w:val="es-CO"/>
        </w:rPr>
        <w:t>TITULO II</w:t>
      </w:r>
    </w:p>
    <w:p w14:paraId="7B9CB265" w14:textId="77777777" w:rsidR="00E93636" w:rsidRPr="00CD6C86" w:rsidRDefault="00E93636" w:rsidP="00E93636">
      <w:pPr>
        <w:spacing w:after="0" w:line="240" w:lineRule="auto"/>
        <w:jc w:val="both"/>
        <w:rPr>
          <w:rFonts w:ascii="Arial" w:hAnsi="Arial" w:cs="Arial"/>
          <w:b/>
          <w:lang w:val="es-CO"/>
        </w:rPr>
      </w:pPr>
    </w:p>
    <w:p w14:paraId="4574D283" w14:textId="77777777" w:rsidR="00E93636" w:rsidRPr="00CD6C86" w:rsidRDefault="00E93636" w:rsidP="00E93636">
      <w:pPr>
        <w:spacing w:after="0" w:line="240" w:lineRule="auto"/>
        <w:jc w:val="center"/>
        <w:rPr>
          <w:rFonts w:ascii="Arial" w:hAnsi="Arial" w:cs="Arial"/>
          <w:b/>
          <w:lang w:val="es-CO"/>
        </w:rPr>
      </w:pPr>
      <w:r w:rsidRPr="00CD6C86">
        <w:rPr>
          <w:rFonts w:ascii="Arial" w:hAnsi="Arial" w:cs="Arial"/>
          <w:b/>
          <w:lang w:val="es-CO"/>
        </w:rPr>
        <w:t>MESA NACIONAL DE INSUMOS AGROPECUARIOS</w:t>
      </w:r>
    </w:p>
    <w:p w14:paraId="2DBCD551" w14:textId="77777777" w:rsidR="00E93636" w:rsidRPr="00CD6C86" w:rsidRDefault="00E93636" w:rsidP="00E93636">
      <w:pPr>
        <w:spacing w:after="0" w:line="240" w:lineRule="auto"/>
        <w:jc w:val="both"/>
        <w:rPr>
          <w:rFonts w:ascii="Arial" w:hAnsi="Arial" w:cs="Arial"/>
          <w:b/>
          <w:bCs/>
          <w:lang w:val="es-CO"/>
        </w:rPr>
      </w:pPr>
    </w:p>
    <w:p w14:paraId="40504337" w14:textId="77777777" w:rsidR="00E93636" w:rsidRPr="00CD6C86" w:rsidRDefault="00E93636" w:rsidP="00E93636">
      <w:pPr>
        <w:spacing w:after="0" w:line="240" w:lineRule="auto"/>
        <w:jc w:val="both"/>
        <w:rPr>
          <w:rFonts w:ascii="Arial" w:hAnsi="Arial" w:cs="Arial"/>
          <w:iCs/>
          <w:lang w:val="es-CO"/>
        </w:rPr>
      </w:pPr>
      <w:r w:rsidRPr="00CD6C86">
        <w:rPr>
          <w:rFonts w:ascii="Arial" w:hAnsi="Arial" w:cs="Arial"/>
          <w:b/>
          <w:bCs/>
          <w:iCs/>
          <w:lang w:val="es-CO"/>
        </w:rPr>
        <w:t>Artículo 5. Mesa Nacional de Insumos Agropecuarios.</w:t>
      </w:r>
      <w:r w:rsidRPr="00CD6C86">
        <w:rPr>
          <w:rFonts w:ascii="Arial" w:hAnsi="Arial" w:cs="Arial"/>
          <w:iCs/>
          <w:lang w:val="es-CO"/>
        </w:rPr>
        <w:t xml:space="preserve"> Créase la Mesa Nacional de Insumos Agropecuarios, como una instancia de coordinación, apoyo y asesoría dentro del Sistema Nacional de Insumos Agropecuarios - SINIA, para el incremento de la competitividad de las actividades agropecuarias, mediante la implementación de estrategias de corto, mediano y largo plazo que busquen incrementar el acceso a los insumos agropecuarios y brindar medidas de aseguramiento para reducir la volatilidad de precios, y la afectación que causan a estos coyunturas como las climáticas.</w:t>
      </w:r>
    </w:p>
    <w:p w14:paraId="622F770F" w14:textId="77777777" w:rsidR="00E93636" w:rsidRPr="00CD6C86" w:rsidRDefault="00E93636" w:rsidP="00E93636">
      <w:pPr>
        <w:spacing w:after="0" w:line="240" w:lineRule="auto"/>
        <w:jc w:val="both"/>
        <w:rPr>
          <w:rFonts w:ascii="Arial" w:hAnsi="Arial" w:cs="Arial"/>
          <w:iCs/>
          <w:lang w:val="es-CO"/>
        </w:rPr>
      </w:pPr>
    </w:p>
    <w:p w14:paraId="51F771BC" w14:textId="77777777" w:rsidR="00E93636" w:rsidRPr="00CD6C86" w:rsidRDefault="00E93636" w:rsidP="00E93636">
      <w:pPr>
        <w:spacing w:after="0" w:line="240" w:lineRule="auto"/>
        <w:jc w:val="both"/>
        <w:rPr>
          <w:rFonts w:ascii="Arial" w:hAnsi="Arial" w:cs="Arial"/>
          <w:iCs/>
          <w:lang w:val="es-CO"/>
        </w:rPr>
      </w:pPr>
      <w:r w:rsidRPr="00CD6C86">
        <w:rPr>
          <w:rFonts w:ascii="Arial" w:hAnsi="Arial" w:cs="Arial"/>
          <w:iCs/>
          <w:lang w:val="es-CO"/>
        </w:rPr>
        <w:t>La Mesa estará conformada por agentes relevantes del sector agropecuario según la reglamentación que expida el Ministerio de Agricultura y Desarrollo Rural - MADR, que incluya la participación de los pequeños y medianos productores agropecuarios.</w:t>
      </w:r>
    </w:p>
    <w:p w14:paraId="1CD319BB" w14:textId="77777777" w:rsidR="00E93636" w:rsidRPr="00CD6C86" w:rsidRDefault="00E93636" w:rsidP="00E93636">
      <w:pPr>
        <w:spacing w:after="0" w:line="240" w:lineRule="auto"/>
        <w:jc w:val="both"/>
        <w:rPr>
          <w:rFonts w:ascii="Arial" w:hAnsi="Arial" w:cs="Arial"/>
          <w:b/>
          <w:lang w:val="es-CO"/>
        </w:rPr>
      </w:pPr>
    </w:p>
    <w:p w14:paraId="2B00D0BC" w14:textId="77777777" w:rsidR="00E93636" w:rsidRPr="00CD6C86" w:rsidRDefault="00E93636" w:rsidP="00E93636">
      <w:pPr>
        <w:spacing w:after="0" w:line="240" w:lineRule="auto"/>
        <w:jc w:val="center"/>
        <w:rPr>
          <w:rFonts w:ascii="Arial" w:hAnsi="Arial" w:cs="Arial"/>
          <w:b/>
          <w:lang w:val="es-CO"/>
        </w:rPr>
      </w:pPr>
      <w:r w:rsidRPr="00CD6C86">
        <w:rPr>
          <w:rFonts w:ascii="Arial" w:hAnsi="Arial" w:cs="Arial"/>
          <w:b/>
          <w:lang w:val="es-CO"/>
        </w:rPr>
        <w:t>TITULO III</w:t>
      </w:r>
    </w:p>
    <w:p w14:paraId="59548520" w14:textId="77777777" w:rsidR="00E93636" w:rsidRPr="00CD6C86" w:rsidRDefault="00E93636" w:rsidP="00E93636">
      <w:pPr>
        <w:spacing w:after="0" w:line="240" w:lineRule="auto"/>
        <w:jc w:val="center"/>
        <w:rPr>
          <w:rFonts w:ascii="Arial" w:hAnsi="Arial" w:cs="Arial"/>
          <w:b/>
          <w:lang w:val="es-CO"/>
        </w:rPr>
      </w:pPr>
    </w:p>
    <w:p w14:paraId="1A840BBF" w14:textId="77777777" w:rsidR="00E93636" w:rsidRPr="00CD6C86" w:rsidRDefault="00E93636" w:rsidP="00E93636">
      <w:pPr>
        <w:spacing w:after="0" w:line="240" w:lineRule="auto"/>
        <w:jc w:val="center"/>
        <w:rPr>
          <w:rFonts w:ascii="Arial" w:hAnsi="Arial" w:cs="Arial"/>
          <w:b/>
          <w:lang w:val="es-CO"/>
        </w:rPr>
      </w:pPr>
      <w:r w:rsidRPr="00CD6C86">
        <w:rPr>
          <w:rFonts w:ascii="Arial" w:hAnsi="Arial" w:cs="Arial"/>
          <w:b/>
          <w:lang w:val="es-CO"/>
        </w:rPr>
        <w:t>COMISIÓN NACIONAL DE INSUMOS AGROPECUARIOS</w:t>
      </w:r>
    </w:p>
    <w:p w14:paraId="56C3602C" w14:textId="77777777" w:rsidR="00E93636" w:rsidRPr="00CD6C86" w:rsidRDefault="00E93636" w:rsidP="00E93636">
      <w:pPr>
        <w:spacing w:after="0" w:line="240" w:lineRule="auto"/>
        <w:jc w:val="both"/>
        <w:rPr>
          <w:rFonts w:ascii="Arial" w:hAnsi="Arial" w:cs="Arial"/>
          <w:b/>
          <w:lang w:val="es-CO"/>
        </w:rPr>
      </w:pPr>
    </w:p>
    <w:p w14:paraId="204D6442" w14:textId="77777777" w:rsidR="00E93636" w:rsidRPr="00CD6C86" w:rsidRDefault="00E93636" w:rsidP="00E93636">
      <w:pPr>
        <w:spacing w:after="0" w:line="240" w:lineRule="auto"/>
        <w:jc w:val="both"/>
        <w:rPr>
          <w:rFonts w:ascii="Arial" w:hAnsi="Arial" w:cs="Arial"/>
          <w:iCs/>
          <w:lang w:val="es-CO"/>
        </w:rPr>
      </w:pPr>
      <w:r w:rsidRPr="00CD6C86">
        <w:rPr>
          <w:rFonts w:ascii="Arial" w:hAnsi="Arial" w:cs="Arial"/>
          <w:b/>
          <w:bCs/>
          <w:iCs/>
          <w:lang w:val="es-CO"/>
        </w:rPr>
        <w:t xml:space="preserve">Artículo 6. Comisión Nacional de Insumos Agropecuarios. </w:t>
      </w:r>
      <w:r w:rsidRPr="00CD6C86">
        <w:rPr>
          <w:rFonts w:ascii="Arial" w:hAnsi="Arial" w:cs="Arial"/>
          <w:iCs/>
          <w:lang w:val="es-CO"/>
        </w:rPr>
        <w:t xml:space="preserve">Créase la Comisión Nacional de Insumos Agropecuarios que estará conformada por: </w:t>
      </w:r>
    </w:p>
    <w:p w14:paraId="540BFD82" w14:textId="77777777" w:rsidR="00E93636" w:rsidRPr="00CD6C86" w:rsidRDefault="00E93636" w:rsidP="00E93636">
      <w:pPr>
        <w:spacing w:after="0" w:line="240" w:lineRule="auto"/>
        <w:jc w:val="both"/>
        <w:rPr>
          <w:rFonts w:ascii="Arial" w:hAnsi="Arial" w:cs="Arial"/>
          <w:iCs/>
          <w:lang w:val="es-CO"/>
        </w:rPr>
      </w:pPr>
    </w:p>
    <w:p w14:paraId="6B0953A5" w14:textId="77777777" w:rsidR="00E93636" w:rsidRPr="00CD6C86" w:rsidRDefault="00E93636" w:rsidP="00E93636">
      <w:pPr>
        <w:spacing w:after="0" w:line="240" w:lineRule="auto"/>
        <w:jc w:val="both"/>
        <w:rPr>
          <w:rFonts w:ascii="Arial" w:hAnsi="Arial" w:cs="Arial"/>
          <w:iCs/>
          <w:lang w:val="es-CO"/>
        </w:rPr>
      </w:pPr>
      <w:r w:rsidRPr="00CD6C86">
        <w:rPr>
          <w:rFonts w:ascii="Arial" w:hAnsi="Arial" w:cs="Arial"/>
          <w:iCs/>
          <w:lang w:val="es-CO"/>
        </w:rPr>
        <w:t>1.</w:t>
      </w:r>
      <w:r w:rsidRPr="00CD6C86">
        <w:rPr>
          <w:rFonts w:ascii="Arial" w:hAnsi="Arial" w:cs="Arial"/>
          <w:iCs/>
          <w:lang w:val="es-CO"/>
        </w:rPr>
        <w:tab/>
        <w:t>Ministro de Agricultura y Desarrollo Rural o su delegado, quien la presidirá.</w:t>
      </w:r>
    </w:p>
    <w:p w14:paraId="5FDABE9A" w14:textId="77777777" w:rsidR="00E93636" w:rsidRPr="00CD6C86" w:rsidRDefault="00E93636" w:rsidP="00E93636">
      <w:pPr>
        <w:spacing w:after="0" w:line="240" w:lineRule="auto"/>
        <w:jc w:val="both"/>
        <w:rPr>
          <w:rFonts w:ascii="Arial" w:hAnsi="Arial" w:cs="Arial"/>
          <w:iCs/>
          <w:lang w:val="es-CO"/>
        </w:rPr>
      </w:pPr>
      <w:r w:rsidRPr="00CD6C86">
        <w:rPr>
          <w:rFonts w:ascii="Arial" w:hAnsi="Arial" w:cs="Arial"/>
          <w:iCs/>
          <w:lang w:val="es-CO"/>
        </w:rPr>
        <w:t>2.</w:t>
      </w:r>
      <w:r w:rsidRPr="00CD6C86">
        <w:rPr>
          <w:rFonts w:ascii="Arial" w:hAnsi="Arial" w:cs="Arial"/>
          <w:iCs/>
          <w:lang w:val="es-CO"/>
        </w:rPr>
        <w:tab/>
        <w:t>Dos (2) representantes o delegados de la Presidencia de la República.</w:t>
      </w:r>
    </w:p>
    <w:p w14:paraId="65CEF5E1" w14:textId="77777777" w:rsidR="00E93636" w:rsidRPr="00CD6C86" w:rsidRDefault="00E93636" w:rsidP="00E93636">
      <w:pPr>
        <w:spacing w:after="0" w:line="240" w:lineRule="auto"/>
        <w:jc w:val="both"/>
        <w:rPr>
          <w:rFonts w:ascii="Arial" w:hAnsi="Arial" w:cs="Arial"/>
          <w:iCs/>
          <w:lang w:val="es-CO"/>
        </w:rPr>
      </w:pPr>
      <w:r w:rsidRPr="00CD6C86">
        <w:rPr>
          <w:rFonts w:ascii="Arial" w:hAnsi="Arial" w:cs="Arial"/>
          <w:iCs/>
          <w:lang w:val="es-CO"/>
        </w:rPr>
        <w:t>3.</w:t>
      </w:r>
      <w:r w:rsidRPr="00CD6C86">
        <w:rPr>
          <w:rFonts w:ascii="Arial" w:hAnsi="Arial" w:cs="Arial"/>
          <w:iCs/>
          <w:lang w:val="es-CO"/>
        </w:rPr>
        <w:tab/>
        <w:t>Ministro de Comercio, Industria y Turismo o su delegado.</w:t>
      </w:r>
    </w:p>
    <w:p w14:paraId="4FBBB412" w14:textId="77777777" w:rsidR="00E93636" w:rsidRPr="00CD6C86" w:rsidRDefault="00E93636" w:rsidP="00E93636">
      <w:pPr>
        <w:spacing w:after="0" w:line="240" w:lineRule="auto"/>
        <w:jc w:val="both"/>
        <w:rPr>
          <w:rFonts w:ascii="Arial" w:hAnsi="Arial" w:cs="Arial"/>
          <w:iCs/>
          <w:lang w:val="es-CO"/>
        </w:rPr>
      </w:pPr>
      <w:r w:rsidRPr="00CD6C86">
        <w:rPr>
          <w:rFonts w:ascii="Arial" w:hAnsi="Arial" w:cs="Arial"/>
          <w:iCs/>
          <w:lang w:val="es-CO"/>
        </w:rPr>
        <w:t>4.</w:t>
      </w:r>
      <w:r w:rsidRPr="00CD6C86">
        <w:rPr>
          <w:rFonts w:ascii="Arial" w:hAnsi="Arial" w:cs="Arial"/>
          <w:iCs/>
          <w:lang w:val="es-CO"/>
        </w:rPr>
        <w:tab/>
        <w:t xml:space="preserve">Ministro de Ciencia, Tecnología e Innovación o su delegado. </w:t>
      </w:r>
    </w:p>
    <w:p w14:paraId="6EF7EFA0" w14:textId="77777777" w:rsidR="00E93636" w:rsidRPr="00CD6C86" w:rsidRDefault="00E93636" w:rsidP="00E93636">
      <w:pPr>
        <w:spacing w:after="0" w:line="240" w:lineRule="auto"/>
        <w:jc w:val="both"/>
        <w:rPr>
          <w:rFonts w:ascii="Arial" w:hAnsi="Arial" w:cs="Arial"/>
          <w:iCs/>
          <w:lang w:val="es-CO"/>
        </w:rPr>
      </w:pPr>
    </w:p>
    <w:p w14:paraId="38B0CC34" w14:textId="77777777" w:rsidR="00E93636" w:rsidRPr="00CD6C86" w:rsidRDefault="00E93636" w:rsidP="00E93636">
      <w:pPr>
        <w:spacing w:after="0" w:line="240" w:lineRule="auto"/>
        <w:jc w:val="both"/>
        <w:rPr>
          <w:rFonts w:ascii="Arial" w:hAnsi="Arial" w:cs="Arial"/>
          <w:iCs/>
          <w:lang w:val="es-CO"/>
        </w:rPr>
      </w:pPr>
      <w:r w:rsidRPr="00CD6C86">
        <w:rPr>
          <w:rFonts w:ascii="Arial" w:hAnsi="Arial" w:cs="Arial"/>
          <w:b/>
          <w:iCs/>
          <w:lang w:val="es-CO"/>
        </w:rPr>
        <w:t xml:space="preserve">Parágrafo. </w:t>
      </w:r>
      <w:r w:rsidRPr="00CD6C86">
        <w:rPr>
          <w:rFonts w:ascii="Arial" w:hAnsi="Arial" w:cs="Arial"/>
          <w:iCs/>
          <w:lang w:val="es-CO"/>
        </w:rPr>
        <w:t xml:space="preserve">A las sesiones de la Comisión Nacional de Insumos Agropecuarios y previa aprobación del Ministerio de Agricultura y Desarrollo Rural podrán asistir como invitados con voz y sin voto expertos internacionales en temas agropecuarios. </w:t>
      </w:r>
    </w:p>
    <w:p w14:paraId="7196C320" w14:textId="77777777" w:rsidR="00E93636" w:rsidRPr="00CD6C86" w:rsidRDefault="00E93636" w:rsidP="00E93636">
      <w:pPr>
        <w:spacing w:after="0" w:line="240" w:lineRule="auto"/>
        <w:jc w:val="both"/>
        <w:rPr>
          <w:rFonts w:ascii="Arial" w:hAnsi="Arial" w:cs="Arial"/>
          <w:iCs/>
          <w:lang w:val="es-CO"/>
        </w:rPr>
      </w:pPr>
    </w:p>
    <w:p w14:paraId="3FC89378" w14:textId="77777777" w:rsidR="00E93636" w:rsidRPr="00CD6C86" w:rsidRDefault="00E93636" w:rsidP="00E93636">
      <w:pPr>
        <w:spacing w:after="0" w:line="240" w:lineRule="auto"/>
        <w:jc w:val="both"/>
        <w:rPr>
          <w:rFonts w:ascii="Arial" w:hAnsi="Arial" w:cs="Arial"/>
          <w:iCs/>
          <w:lang w:val="es-CO"/>
        </w:rPr>
      </w:pPr>
      <w:r w:rsidRPr="00CD6C86">
        <w:rPr>
          <w:rFonts w:ascii="Arial" w:hAnsi="Arial" w:cs="Arial"/>
          <w:b/>
          <w:iCs/>
          <w:lang w:val="es-CO"/>
        </w:rPr>
        <w:t>Artículo 7. Funciones de la Comisión Nacional de Insumos Agropecuarios.</w:t>
      </w:r>
      <w:r w:rsidRPr="00CD6C86">
        <w:rPr>
          <w:rFonts w:ascii="Arial" w:hAnsi="Arial" w:cs="Arial"/>
          <w:iCs/>
          <w:lang w:val="es-CO"/>
        </w:rPr>
        <w:t xml:space="preserve"> La Comisión tendrá como funciones principales asesorar y efectuar recomendaciones al Ministerio de Agricultura y Desarrollo Rural - MADR en la definición de metodologías para el ejercicio de los regímenes de control de precios, libertad regulada y libertad vigilada; según las competencias definidas por los artículos 60 y 61 de la Ley 81 de 1988, así como efectuar recomendaciones sobre las operaciones que realizará el Fondo para el Acceso a los Insumos Agropecuarios - FAIA, sin perjuicio de las demás funciones que le defina el Gobierno Nacional a través del decreto que reglamente su funcionamiento y operación.</w:t>
      </w:r>
    </w:p>
    <w:p w14:paraId="0CCE2B5A" w14:textId="77777777" w:rsidR="00E93636" w:rsidRPr="00CD6C86" w:rsidRDefault="00E93636" w:rsidP="00E93636">
      <w:pPr>
        <w:spacing w:after="0" w:line="240" w:lineRule="auto"/>
        <w:jc w:val="both"/>
        <w:rPr>
          <w:rFonts w:ascii="Arial" w:hAnsi="Arial" w:cs="Arial"/>
          <w:iCs/>
          <w:lang w:val="es-CO"/>
        </w:rPr>
      </w:pPr>
    </w:p>
    <w:p w14:paraId="5C61DD7B" w14:textId="77777777" w:rsidR="00E93636" w:rsidRPr="00CD6C86" w:rsidRDefault="00E93636" w:rsidP="00E93636">
      <w:pPr>
        <w:spacing w:after="0" w:line="240" w:lineRule="auto"/>
        <w:jc w:val="both"/>
        <w:rPr>
          <w:rFonts w:ascii="Arial" w:hAnsi="Arial" w:cs="Arial"/>
          <w:iCs/>
          <w:lang w:val="es-CO"/>
        </w:rPr>
      </w:pPr>
      <w:r w:rsidRPr="00CD6C86">
        <w:rPr>
          <w:rFonts w:ascii="Arial" w:hAnsi="Arial" w:cs="Arial"/>
          <w:iCs/>
          <w:lang w:val="es-CO"/>
        </w:rPr>
        <w:t>La Comisión Nacional de Insumos Agropecuarios contará con una secretaría técnica a cargo de la dependencia que para el efecto defina el Ministerio de Agricultura y Desarrollo Rural – MADR.</w:t>
      </w:r>
    </w:p>
    <w:p w14:paraId="317AA3F5" w14:textId="77777777" w:rsidR="00E93636" w:rsidRPr="00CD6C86" w:rsidRDefault="00E93636" w:rsidP="00E93636">
      <w:pPr>
        <w:spacing w:after="0" w:line="240" w:lineRule="auto"/>
        <w:jc w:val="both"/>
        <w:rPr>
          <w:rFonts w:ascii="Arial" w:hAnsi="Arial" w:cs="Arial"/>
          <w:iCs/>
          <w:lang w:val="es-CO"/>
        </w:rPr>
      </w:pPr>
    </w:p>
    <w:p w14:paraId="48F0B38A" w14:textId="77777777" w:rsidR="00E93636" w:rsidRPr="00CD6C86" w:rsidRDefault="00E93636" w:rsidP="00E93636">
      <w:pPr>
        <w:spacing w:after="0" w:line="240" w:lineRule="auto"/>
        <w:jc w:val="both"/>
        <w:rPr>
          <w:rFonts w:ascii="Arial" w:hAnsi="Arial" w:cs="Arial"/>
          <w:iCs/>
          <w:lang w:val="es-CO"/>
        </w:rPr>
      </w:pPr>
      <w:r w:rsidRPr="00CD6C86">
        <w:rPr>
          <w:rFonts w:ascii="Arial" w:hAnsi="Arial" w:cs="Arial"/>
          <w:b/>
          <w:iCs/>
          <w:lang w:val="es-CO"/>
        </w:rPr>
        <w:t>Parágrafo</w:t>
      </w:r>
      <w:r w:rsidRPr="00CD6C86">
        <w:rPr>
          <w:rFonts w:ascii="Arial" w:hAnsi="Arial" w:cs="Arial"/>
          <w:iCs/>
          <w:lang w:val="es-CO"/>
        </w:rPr>
        <w:t xml:space="preserve">. Las decisiones que adopte la Comisión deberán contar con el voto expreso y favorable del Ministerio de Agricultura y Desarrollo Rural y deberán adoptarse mediante resolución suscrita por el Ministerio de Agricultura y Desarrollo Rural y quien ejerza la secretaría técnica de la Comisión, y publicarse de acuerdo con lo establecido en el artículo 65 de la Ley 1437 de 2011, o aquella que la modifique o sustituya, así como en la página web del Ministerio de Agricultura y Desarrollo Rural.   </w:t>
      </w:r>
    </w:p>
    <w:p w14:paraId="55247E30" w14:textId="77777777" w:rsidR="00E93636" w:rsidRPr="00CD6C86" w:rsidRDefault="00E93636" w:rsidP="00E93636">
      <w:pPr>
        <w:spacing w:after="0" w:line="240" w:lineRule="auto"/>
        <w:jc w:val="both"/>
        <w:rPr>
          <w:rFonts w:ascii="Arial" w:hAnsi="Arial" w:cs="Arial"/>
          <w:iCs/>
          <w:lang w:val="es-CO"/>
        </w:rPr>
      </w:pPr>
    </w:p>
    <w:p w14:paraId="7409D518" w14:textId="77777777" w:rsidR="00E93636" w:rsidRPr="00CD6C86" w:rsidRDefault="00E93636" w:rsidP="00E93636">
      <w:pPr>
        <w:spacing w:after="0" w:line="240" w:lineRule="auto"/>
        <w:jc w:val="both"/>
        <w:rPr>
          <w:rFonts w:ascii="Arial" w:hAnsi="Arial" w:cs="Arial"/>
          <w:iCs/>
          <w:lang w:val="es-CO"/>
        </w:rPr>
      </w:pPr>
      <w:r w:rsidRPr="00CD6C86">
        <w:rPr>
          <w:rFonts w:ascii="Arial" w:hAnsi="Arial" w:cs="Arial"/>
          <w:b/>
          <w:bCs/>
          <w:iCs/>
          <w:lang w:val="es-CO"/>
        </w:rPr>
        <w:t>Parágrafo 2.</w:t>
      </w:r>
      <w:r w:rsidRPr="00CD6C86">
        <w:rPr>
          <w:rFonts w:ascii="Arial" w:hAnsi="Arial" w:cs="Arial"/>
          <w:iCs/>
          <w:lang w:val="es-CO"/>
        </w:rPr>
        <w:t xml:space="preserve"> La Comisión nacional de insumos agropecuarios deberá presentar un informe semestral a la mesa nacional de insumos agropecuarios de las acciones realizadas en el cumplimiento de las funciones otorgadas en el presente artículo.</w:t>
      </w:r>
    </w:p>
    <w:p w14:paraId="3840FBDF" w14:textId="77777777" w:rsidR="00E93636" w:rsidRPr="00CD6C86" w:rsidRDefault="00E93636" w:rsidP="00E93636">
      <w:pPr>
        <w:spacing w:after="0" w:line="240" w:lineRule="auto"/>
        <w:jc w:val="both"/>
        <w:rPr>
          <w:rFonts w:ascii="Arial" w:hAnsi="Arial" w:cs="Arial"/>
          <w:iCs/>
          <w:lang w:val="es-CO"/>
        </w:rPr>
      </w:pPr>
    </w:p>
    <w:p w14:paraId="300B611F" w14:textId="68FF7BB8" w:rsidR="00E93636" w:rsidRDefault="00E93636" w:rsidP="00E93636">
      <w:pPr>
        <w:spacing w:after="0" w:line="240" w:lineRule="auto"/>
        <w:jc w:val="both"/>
        <w:rPr>
          <w:rFonts w:ascii="Arial" w:hAnsi="Arial" w:cs="Arial"/>
          <w:iCs/>
          <w:lang w:val="es-CO"/>
        </w:rPr>
      </w:pPr>
      <w:r w:rsidRPr="00CD6C86">
        <w:rPr>
          <w:rFonts w:ascii="Arial" w:hAnsi="Arial" w:cs="Arial"/>
          <w:b/>
          <w:bCs/>
          <w:iCs/>
          <w:lang w:val="es-CO"/>
        </w:rPr>
        <w:t>Parágrafo 3.</w:t>
      </w:r>
      <w:r w:rsidRPr="00CD6C86">
        <w:rPr>
          <w:rFonts w:ascii="Arial" w:hAnsi="Arial" w:cs="Arial"/>
          <w:iCs/>
          <w:lang w:val="es-CO"/>
        </w:rPr>
        <w:t xml:space="preserve"> El Ministerio de Agricultura presentará anualmente un informe a las Comisiones Económicas y Quintas Constitucionales del Congreso de la República sobre las decisiones adoptadas en el marco de la asesoría y recomendaciones llevadas a cabo por la Comisión nacional de Insumos agropecuarios y la Mesa nacional de insumos agropecuarios.</w:t>
      </w:r>
    </w:p>
    <w:p w14:paraId="2C3A2D11" w14:textId="77777777" w:rsidR="00A80BC2" w:rsidRPr="00CD6C86" w:rsidRDefault="00A80BC2" w:rsidP="00E93636">
      <w:pPr>
        <w:spacing w:after="0" w:line="240" w:lineRule="auto"/>
        <w:jc w:val="both"/>
        <w:rPr>
          <w:rFonts w:ascii="Arial" w:hAnsi="Arial" w:cs="Arial"/>
          <w:iCs/>
          <w:lang w:val="es-CO"/>
        </w:rPr>
      </w:pPr>
    </w:p>
    <w:p w14:paraId="3F99A433" w14:textId="77777777" w:rsidR="00E93636" w:rsidRPr="00CD6C86" w:rsidRDefault="00E93636" w:rsidP="00E93636">
      <w:pPr>
        <w:spacing w:after="0" w:line="240" w:lineRule="auto"/>
        <w:jc w:val="both"/>
        <w:rPr>
          <w:rFonts w:ascii="Arial" w:hAnsi="Arial" w:cs="Arial"/>
          <w:b/>
          <w:bCs/>
          <w:iCs/>
          <w:lang w:val="es-CO"/>
        </w:rPr>
      </w:pPr>
    </w:p>
    <w:p w14:paraId="35107C2B" w14:textId="77777777" w:rsidR="00E93636" w:rsidRPr="00CD6C86" w:rsidRDefault="00E93636" w:rsidP="00E93636">
      <w:pPr>
        <w:spacing w:after="0" w:line="240" w:lineRule="auto"/>
        <w:jc w:val="center"/>
        <w:rPr>
          <w:rFonts w:ascii="Arial" w:hAnsi="Arial" w:cs="Arial"/>
          <w:b/>
          <w:lang w:val="es-CO"/>
        </w:rPr>
      </w:pPr>
      <w:r w:rsidRPr="00CD6C86">
        <w:rPr>
          <w:rFonts w:ascii="Arial" w:hAnsi="Arial" w:cs="Arial"/>
          <w:b/>
          <w:lang w:val="es-CO"/>
        </w:rPr>
        <w:t>TITULO IV</w:t>
      </w:r>
    </w:p>
    <w:p w14:paraId="5478476D" w14:textId="77777777" w:rsidR="00E93636" w:rsidRPr="00CD6C86" w:rsidRDefault="00E93636" w:rsidP="00E93636">
      <w:pPr>
        <w:spacing w:after="0" w:line="240" w:lineRule="auto"/>
        <w:jc w:val="center"/>
        <w:rPr>
          <w:rFonts w:ascii="Arial" w:hAnsi="Arial" w:cs="Arial"/>
          <w:b/>
          <w:lang w:val="es-CO"/>
        </w:rPr>
      </w:pPr>
    </w:p>
    <w:p w14:paraId="2558F737" w14:textId="77777777" w:rsidR="00E93636" w:rsidRPr="00CD6C86" w:rsidRDefault="00E93636" w:rsidP="00E93636">
      <w:pPr>
        <w:spacing w:after="0" w:line="240" w:lineRule="auto"/>
        <w:jc w:val="center"/>
        <w:rPr>
          <w:rFonts w:ascii="Arial" w:hAnsi="Arial" w:cs="Arial"/>
          <w:b/>
          <w:lang w:val="es-CO"/>
        </w:rPr>
      </w:pPr>
      <w:r w:rsidRPr="00CD6C86">
        <w:rPr>
          <w:rFonts w:ascii="Arial" w:hAnsi="Arial" w:cs="Arial"/>
          <w:b/>
          <w:lang w:val="es-CO"/>
        </w:rPr>
        <w:t>OBSERVATORIO DE INSUMOS AGROPECUARIOS</w:t>
      </w:r>
    </w:p>
    <w:p w14:paraId="6110D1EB" w14:textId="77777777" w:rsidR="00E93636" w:rsidRPr="00CD6C86" w:rsidRDefault="00E93636" w:rsidP="00E93636">
      <w:pPr>
        <w:spacing w:after="0" w:line="240" w:lineRule="auto"/>
        <w:jc w:val="center"/>
        <w:rPr>
          <w:rFonts w:ascii="Arial" w:hAnsi="Arial" w:cs="Arial"/>
          <w:lang w:val="es-CO"/>
        </w:rPr>
      </w:pPr>
    </w:p>
    <w:p w14:paraId="5D521583" w14:textId="77777777" w:rsidR="00E93636" w:rsidRPr="00CD6C86" w:rsidRDefault="00E93636" w:rsidP="00E93636">
      <w:pPr>
        <w:spacing w:after="0" w:line="240" w:lineRule="auto"/>
        <w:jc w:val="both"/>
        <w:rPr>
          <w:rFonts w:ascii="Arial" w:hAnsi="Arial" w:cs="Arial"/>
          <w:iCs/>
          <w:lang w:val="es-CO"/>
        </w:rPr>
      </w:pPr>
      <w:r w:rsidRPr="00CD6C86">
        <w:rPr>
          <w:rFonts w:ascii="Arial" w:hAnsi="Arial" w:cs="Arial"/>
          <w:b/>
          <w:iCs/>
          <w:lang w:val="es-CO"/>
        </w:rPr>
        <w:t xml:space="preserve">Artículo 8. Observatorio de Insumos Agropecuarios. </w:t>
      </w:r>
      <w:r w:rsidRPr="00CD6C86">
        <w:rPr>
          <w:rFonts w:ascii="Arial" w:hAnsi="Arial" w:cs="Arial"/>
          <w:iCs/>
          <w:lang w:val="es-CO"/>
        </w:rPr>
        <w:t>El Ministerio de Agricultura y Desarrollo Rural – MADR contará en su estructura orgánica con una instancia encargada de implementar un</w:t>
      </w:r>
      <w:r w:rsidRPr="00CD6C86">
        <w:rPr>
          <w:rFonts w:ascii="Arial" w:hAnsi="Arial" w:cs="Arial"/>
          <w:b/>
          <w:iCs/>
          <w:lang w:val="es-CO"/>
        </w:rPr>
        <w:t xml:space="preserve"> </w:t>
      </w:r>
      <w:r w:rsidRPr="00CD6C86">
        <w:rPr>
          <w:rFonts w:ascii="Arial" w:hAnsi="Arial" w:cs="Arial"/>
          <w:iCs/>
          <w:lang w:val="es-CO"/>
        </w:rPr>
        <w:t>Observatorio de Insumos Agropecuarios, cuyos objetivos son:</w:t>
      </w:r>
    </w:p>
    <w:p w14:paraId="31102712" w14:textId="77777777" w:rsidR="00E93636" w:rsidRPr="00CD6C86" w:rsidRDefault="00E93636" w:rsidP="00E93636">
      <w:pPr>
        <w:spacing w:after="0" w:line="240" w:lineRule="auto"/>
        <w:jc w:val="both"/>
        <w:rPr>
          <w:rFonts w:ascii="Arial" w:hAnsi="Arial" w:cs="Arial"/>
          <w:iCs/>
          <w:lang w:val="es-CO"/>
        </w:rPr>
      </w:pPr>
    </w:p>
    <w:p w14:paraId="53B7A745" w14:textId="77777777" w:rsidR="00E93636" w:rsidRPr="00CD6C86" w:rsidRDefault="00E93636" w:rsidP="00E93636">
      <w:pPr>
        <w:spacing w:after="0" w:line="240" w:lineRule="auto"/>
        <w:jc w:val="both"/>
        <w:rPr>
          <w:rFonts w:ascii="Arial" w:hAnsi="Arial" w:cs="Arial"/>
          <w:iCs/>
          <w:lang w:val="es-CO"/>
        </w:rPr>
      </w:pPr>
      <w:r w:rsidRPr="00CD6C86">
        <w:rPr>
          <w:rFonts w:ascii="Arial" w:hAnsi="Arial" w:cs="Arial"/>
          <w:iCs/>
          <w:lang w:val="es-CO"/>
        </w:rPr>
        <w:t>1. Recaudar información necesaria para el cumplimiento de las funciones de los actores del Sistema Nacional de Insumos Agropecuarios - SINIA.</w:t>
      </w:r>
    </w:p>
    <w:p w14:paraId="4798D1B7" w14:textId="77777777" w:rsidR="00E93636" w:rsidRPr="00CD6C86" w:rsidRDefault="00E93636" w:rsidP="00E93636">
      <w:pPr>
        <w:spacing w:after="0" w:line="240" w:lineRule="auto"/>
        <w:jc w:val="both"/>
        <w:rPr>
          <w:rFonts w:ascii="Arial" w:hAnsi="Arial" w:cs="Arial"/>
          <w:iCs/>
          <w:lang w:val="es-CO"/>
        </w:rPr>
      </w:pPr>
    </w:p>
    <w:p w14:paraId="4CB2368A" w14:textId="77777777" w:rsidR="00E93636" w:rsidRPr="00CD6C86" w:rsidRDefault="00E93636" w:rsidP="00E93636">
      <w:pPr>
        <w:spacing w:after="0" w:line="240" w:lineRule="auto"/>
        <w:jc w:val="both"/>
        <w:rPr>
          <w:rFonts w:ascii="Arial" w:hAnsi="Arial" w:cs="Arial"/>
          <w:iCs/>
          <w:lang w:val="es-CO"/>
        </w:rPr>
      </w:pPr>
      <w:r w:rsidRPr="00CD6C86">
        <w:rPr>
          <w:rFonts w:ascii="Arial" w:hAnsi="Arial" w:cs="Arial"/>
          <w:iCs/>
          <w:lang w:val="es-CO"/>
        </w:rPr>
        <w:t xml:space="preserve">2. Adelantar el monitoreo de los precios para cada municipio y departamento, lo que permitirá contar con información desagregada de resultados por cada eslabón de la cadena de valor de insumos agropecuarios. </w:t>
      </w:r>
    </w:p>
    <w:p w14:paraId="6BE33CE6" w14:textId="77777777" w:rsidR="00E93636" w:rsidRPr="00CD6C86" w:rsidRDefault="00E93636" w:rsidP="00E93636">
      <w:pPr>
        <w:spacing w:after="0" w:line="240" w:lineRule="auto"/>
        <w:jc w:val="both"/>
        <w:rPr>
          <w:rFonts w:ascii="Arial" w:hAnsi="Arial" w:cs="Arial"/>
          <w:iCs/>
          <w:lang w:val="es-CO"/>
        </w:rPr>
      </w:pPr>
    </w:p>
    <w:p w14:paraId="07A42B8F" w14:textId="77777777" w:rsidR="00E93636" w:rsidRPr="00CD6C86" w:rsidRDefault="00E93636" w:rsidP="00E93636">
      <w:pPr>
        <w:spacing w:after="0" w:line="240" w:lineRule="auto"/>
        <w:jc w:val="both"/>
        <w:rPr>
          <w:rFonts w:ascii="Arial" w:hAnsi="Arial" w:cs="Arial"/>
          <w:iCs/>
          <w:lang w:val="es-CO"/>
        </w:rPr>
      </w:pPr>
      <w:r w:rsidRPr="00CD6C86">
        <w:rPr>
          <w:rFonts w:ascii="Arial" w:hAnsi="Arial" w:cs="Arial"/>
          <w:iCs/>
          <w:lang w:val="es-CO"/>
        </w:rPr>
        <w:t>3. Proveer información técnica para la adopción de políticas públicas relacionadas con insumos agropecuarios.</w:t>
      </w:r>
    </w:p>
    <w:p w14:paraId="4027C4EC" w14:textId="77777777" w:rsidR="00E93636" w:rsidRPr="00CD6C86" w:rsidRDefault="00E93636" w:rsidP="00E93636">
      <w:pPr>
        <w:spacing w:after="0" w:line="240" w:lineRule="auto"/>
        <w:jc w:val="both"/>
        <w:rPr>
          <w:rFonts w:ascii="Arial" w:hAnsi="Arial" w:cs="Arial"/>
          <w:iCs/>
          <w:lang w:val="es-CO"/>
        </w:rPr>
      </w:pPr>
    </w:p>
    <w:p w14:paraId="50BA5F82" w14:textId="77777777" w:rsidR="00E93636" w:rsidRPr="00CD6C86" w:rsidRDefault="00E93636" w:rsidP="00E93636">
      <w:pPr>
        <w:spacing w:after="0" w:line="240" w:lineRule="auto"/>
        <w:jc w:val="both"/>
        <w:rPr>
          <w:rFonts w:ascii="Arial" w:hAnsi="Arial" w:cs="Arial"/>
          <w:iCs/>
          <w:lang w:val="es-CO"/>
        </w:rPr>
      </w:pPr>
      <w:r w:rsidRPr="00CD6C86">
        <w:rPr>
          <w:rFonts w:ascii="Arial" w:hAnsi="Arial" w:cs="Arial"/>
          <w:iCs/>
          <w:lang w:val="es-CO"/>
        </w:rPr>
        <w:t>4. Formular recomendaciones, propuestas y advertencias de seguimiento y evaluación al Ministerio de Agricultura y Desarrollo Rural - MADR.</w:t>
      </w:r>
    </w:p>
    <w:p w14:paraId="18EEECE6" w14:textId="77777777" w:rsidR="00E93636" w:rsidRPr="00CD6C86" w:rsidRDefault="00E93636" w:rsidP="00E93636">
      <w:pPr>
        <w:spacing w:after="0" w:line="240" w:lineRule="auto"/>
        <w:jc w:val="both"/>
        <w:rPr>
          <w:rFonts w:ascii="Arial" w:hAnsi="Arial" w:cs="Arial"/>
          <w:iCs/>
          <w:lang w:val="es-CO"/>
        </w:rPr>
      </w:pPr>
    </w:p>
    <w:p w14:paraId="2102F1E6" w14:textId="77777777" w:rsidR="00E93636" w:rsidRPr="00CD6C86" w:rsidRDefault="00E93636" w:rsidP="00E93636">
      <w:pPr>
        <w:spacing w:after="0" w:line="240" w:lineRule="auto"/>
        <w:jc w:val="both"/>
        <w:rPr>
          <w:rFonts w:ascii="Arial" w:hAnsi="Arial" w:cs="Arial"/>
          <w:lang w:val="es-CO"/>
        </w:rPr>
      </w:pPr>
    </w:p>
    <w:p w14:paraId="0906BCD4" w14:textId="77777777" w:rsidR="00E93636" w:rsidRPr="00CD6C86" w:rsidRDefault="00E93636" w:rsidP="00E93636">
      <w:pPr>
        <w:spacing w:after="0" w:line="240" w:lineRule="auto"/>
        <w:jc w:val="both"/>
        <w:rPr>
          <w:rFonts w:ascii="Arial" w:hAnsi="Arial" w:cs="Arial"/>
          <w:bCs/>
          <w:lang w:val="es-CO"/>
        </w:rPr>
      </w:pPr>
      <w:r w:rsidRPr="00CD6C86">
        <w:rPr>
          <w:rFonts w:ascii="Arial" w:hAnsi="Arial" w:cs="Arial"/>
          <w:b/>
          <w:lang w:val="es-CO"/>
        </w:rPr>
        <w:t>Artículo 9. Fuentes de información.</w:t>
      </w:r>
      <w:r w:rsidRPr="00CD6C86">
        <w:rPr>
          <w:rFonts w:ascii="Arial" w:hAnsi="Arial" w:cs="Arial"/>
          <w:lang w:val="es-CO"/>
        </w:rPr>
        <w:t xml:space="preserve"> El Observatorio de Insumos Agropecuarios</w:t>
      </w:r>
      <w:r w:rsidRPr="00CD6C86">
        <w:rPr>
          <w:rFonts w:ascii="Arial" w:hAnsi="Arial" w:cs="Arial"/>
          <w:b/>
          <w:bCs/>
          <w:lang w:val="es-CO"/>
        </w:rPr>
        <w:t xml:space="preserve"> </w:t>
      </w:r>
      <w:r w:rsidRPr="00CD6C86">
        <w:rPr>
          <w:rFonts w:ascii="Arial" w:hAnsi="Arial" w:cs="Arial"/>
          <w:bCs/>
          <w:lang w:val="es-CO"/>
        </w:rPr>
        <w:t>podrá utilizar variadas fuentes de información e interactuará con entidades como la Dirección de Impuestos y Aduanas Nacionales - DIAN, el Departamento Nacional de Planeación - DNP y el Departamento Administrativo Nacional de Estadística -DANE, entre otras, según determine pertinente. Una de las principales fuentes de información será la recaudada a través del Sistema de Reporte de Información de Insumos Agropecuarios - SIRIIAGRO, la cual será utilizada en la definición de las medidas que resuelva el Ministerio de Agricultura y Desarrollo Rural – MADR dentro de los regímenes de la política de control de precios de que trata la Ley 81 de 1988.</w:t>
      </w:r>
    </w:p>
    <w:p w14:paraId="6286D44D" w14:textId="77777777" w:rsidR="00E93636" w:rsidRPr="00CD6C86" w:rsidRDefault="00E93636" w:rsidP="00E93636">
      <w:pPr>
        <w:spacing w:after="0" w:line="240" w:lineRule="auto"/>
        <w:jc w:val="both"/>
        <w:rPr>
          <w:rFonts w:ascii="Arial" w:hAnsi="Arial" w:cs="Arial"/>
          <w:bCs/>
          <w:lang w:val="es-CO"/>
        </w:rPr>
      </w:pPr>
      <w:r w:rsidRPr="00CD6C86">
        <w:rPr>
          <w:rFonts w:ascii="Arial" w:hAnsi="Arial" w:cs="Arial"/>
          <w:bCs/>
          <w:lang w:val="es-CO"/>
        </w:rPr>
        <w:t xml:space="preserve">El Observatorio y el SIRIIAGRO, en el marco de sus funciones, podrá solicitar información a entidades públicas o privadas relacionada con la actividad económica específica que desarrolla dentro de la cadena y éstas tendrán la obligación de entregarla en un término de 20 días </w:t>
      </w:r>
      <w:r w:rsidRPr="00CD6C86">
        <w:rPr>
          <w:rFonts w:ascii="Arial" w:hAnsi="Arial" w:cs="Arial"/>
          <w:lang w:val="es-CO"/>
        </w:rPr>
        <w:t>hábiles</w:t>
      </w:r>
      <w:r w:rsidRPr="00CD6C86">
        <w:rPr>
          <w:rFonts w:ascii="Arial" w:hAnsi="Arial" w:cs="Arial"/>
          <w:bCs/>
          <w:lang w:val="es-CO"/>
        </w:rPr>
        <w:t>, sin requerir la suscripción de convenios para tal fin.</w:t>
      </w:r>
    </w:p>
    <w:p w14:paraId="698B6C28" w14:textId="77777777" w:rsidR="00E93636" w:rsidRPr="00CD6C86" w:rsidRDefault="00E93636" w:rsidP="00E93636">
      <w:pPr>
        <w:spacing w:after="0" w:line="240" w:lineRule="auto"/>
        <w:jc w:val="both"/>
        <w:rPr>
          <w:rFonts w:ascii="Arial" w:hAnsi="Arial" w:cs="Arial"/>
          <w:lang w:val="es-CO"/>
        </w:rPr>
      </w:pPr>
    </w:p>
    <w:p w14:paraId="24C120BC"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b/>
          <w:bCs/>
          <w:lang w:val="es-CO"/>
        </w:rPr>
        <w:t xml:space="preserve">Artículo 10. Fortalecimiento del Sistema de Reporte de Información de Insumos Agropecuarios – SIRIIAGRO. </w:t>
      </w:r>
      <w:r w:rsidRPr="00CD6C86">
        <w:rPr>
          <w:rFonts w:ascii="Arial" w:hAnsi="Arial" w:cs="Arial"/>
          <w:lang w:val="es-CO"/>
        </w:rPr>
        <w:t>La Unidad de Planificación Rural Agropecuaria – UPRA, manejará y fortalecerá el desarrollo del Sistema de Reporte de Información de Insumos Agropecuarios - SIRIIAGRO, con énfasis en generar un sistema de inteligencia de mercados, entre otras herramientas, que ofrezca información veraz de calidad y con oportunidad para que los compradores cuenten con suficiente información, con el menor rezago temporal posible para minimizar el tiempo de cambio de precios en el mercado frente a la disponibilidad de los datos al público, promoviendo la transparencia y la gratuidad en el acceso a la información.</w:t>
      </w:r>
    </w:p>
    <w:p w14:paraId="20119CD9" w14:textId="77777777" w:rsidR="00E93636" w:rsidRPr="00CD6C86" w:rsidRDefault="00E93636" w:rsidP="00E93636">
      <w:pPr>
        <w:spacing w:after="0" w:line="240" w:lineRule="auto"/>
        <w:jc w:val="both"/>
        <w:rPr>
          <w:rFonts w:ascii="Arial" w:hAnsi="Arial" w:cs="Arial"/>
          <w:lang w:val="es-CO"/>
        </w:rPr>
      </w:pPr>
    </w:p>
    <w:p w14:paraId="5EBAEE6C"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b/>
          <w:bCs/>
          <w:lang w:val="es-CO"/>
        </w:rPr>
        <w:t xml:space="preserve">Parágrafo. </w:t>
      </w:r>
      <w:r w:rsidRPr="00CD6C86">
        <w:rPr>
          <w:rFonts w:ascii="Arial" w:hAnsi="Arial" w:cs="Arial"/>
          <w:lang w:val="es-CO"/>
        </w:rPr>
        <w:t>La Unidad de Planificación Rural Agropecuaria – UPRA mediante SIRIIAGRO o quien haga sus veces, facilitará el acceso de la información al pequeño productor agropecuario. De igual manera, realizará jornadas de socialización y capacitación en el territorio nacional, con el apoyo de las Secretarías de Agricultura y Desarrollo Territorial o la entidad que haga sus veces en los departamentos y municipios, para garantizar el acceso de la información a los pequeños productores sobre las medidas institucionales, oferta y precios, entre otras disposiciones en el marco de la Política Nacional de Insumos Agropecuarios.</w:t>
      </w:r>
    </w:p>
    <w:p w14:paraId="44598AEA" w14:textId="77777777" w:rsidR="00E93636" w:rsidRPr="00CD6C86" w:rsidRDefault="00E93636" w:rsidP="00E93636">
      <w:pPr>
        <w:spacing w:after="0" w:line="240" w:lineRule="auto"/>
        <w:jc w:val="both"/>
        <w:rPr>
          <w:rFonts w:ascii="Arial" w:hAnsi="Arial" w:cs="Arial"/>
          <w:b/>
          <w:lang w:val="es-CO"/>
        </w:rPr>
      </w:pPr>
    </w:p>
    <w:p w14:paraId="3A32F924" w14:textId="77777777" w:rsidR="00E93636" w:rsidRPr="00CD6C86" w:rsidRDefault="00E93636" w:rsidP="00E93636">
      <w:pPr>
        <w:spacing w:after="0" w:line="240" w:lineRule="auto"/>
        <w:jc w:val="both"/>
        <w:rPr>
          <w:rFonts w:ascii="Arial" w:hAnsi="Arial" w:cs="Arial"/>
          <w:b/>
          <w:lang w:val="es-CO"/>
        </w:rPr>
      </w:pPr>
    </w:p>
    <w:p w14:paraId="508CB484" w14:textId="77777777" w:rsidR="00E93636" w:rsidRPr="00CD6C86" w:rsidRDefault="00E93636" w:rsidP="00E93636">
      <w:pPr>
        <w:spacing w:after="0" w:line="240" w:lineRule="auto"/>
        <w:jc w:val="center"/>
        <w:rPr>
          <w:rFonts w:ascii="Arial" w:hAnsi="Arial" w:cs="Arial"/>
          <w:b/>
          <w:lang w:val="es-CO"/>
        </w:rPr>
      </w:pPr>
      <w:r w:rsidRPr="00CD6C86">
        <w:rPr>
          <w:rFonts w:ascii="Arial" w:hAnsi="Arial" w:cs="Arial"/>
          <w:b/>
          <w:lang w:val="es-CO"/>
        </w:rPr>
        <w:t>CAPÍTULO II</w:t>
      </w:r>
    </w:p>
    <w:p w14:paraId="40F60F02" w14:textId="77777777" w:rsidR="00E93636" w:rsidRPr="00CD6C86" w:rsidRDefault="00E93636" w:rsidP="00E93636">
      <w:pPr>
        <w:spacing w:after="0" w:line="240" w:lineRule="auto"/>
        <w:jc w:val="center"/>
        <w:rPr>
          <w:rFonts w:ascii="Arial" w:hAnsi="Arial" w:cs="Arial"/>
          <w:b/>
          <w:lang w:val="es-CO"/>
        </w:rPr>
      </w:pPr>
    </w:p>
    <w:p w14:paraId="3AAA9E83" w14:textId="77777777" w:rsidR="00E93636" w:rsidRPr="00CD6C86" w:rsidRDefault="00E93636" w:rsidP="00E93636">
      <w:pPr>
        <w:spacing w:after="0" w:line="240" w:lineRule="auto"/>
        <w:jc w:val="center"/>
        <w:rPr>
          <w:rFonts w:ascii="Arial" w:hAnsi="Arial" w:cs="Arial"/>
          <w:b/>
          <w:lang w:val="es-CO"/>
        </w:rPr>
      </w:pPr>
      <w:r w:rsidRPr="00CD6C86">
        <w:rPr>
          <w:rFonts w:ascii="Arial" w:hAnsi="Arial" w:cs="Arial"/>
          <w:b/>
          <w:lang w:val="es-CO"/>
        </w:rPr>
        <w:t>POLÍTICA NACIONAL DE INSUMOS AGROPECUARIOS</w:t>
      </w:r>
    </w:p>
    <w:p w14:paraId="3E8FD8D0" w14:textId="77777777" w:rsidR="00E93636" w:rsidRPr="00CD6C86" w:rsidRDefault="00E93636" w:rsidP="00E93636">
      <w:pPr>
        <w:spacing w:after="0" w:line="240" w:lineRule="auto"/>
        <w:jc w:val="center"/>
        <w:rPr>
          <w:rFonts w:ascii="Arial" w:hAnsi="Arial" w:cs="Arial"/>
          <w:iCs/>
          <w:lang w:val="es-CO"/>
        </w:rPr>
      </w:pPr>
    </w:p>
    <w:p w14:paraId="2F7D7982" w14:textId="58F08A68" w:rsidR="00E93636" w:rsidRDefault="00E93636" w:rsidP="00E93636">
      <w:pPr>
        <w:spacing w:after="0" w:line="240" w:lineRule="auto"/>
        <w:jc w:val="both"/>
        <w:rPr>
          <w:rFonts w:ascii="Arial" w:hAnsi="Arial" w:cs="Arial"/>
          <w:lang w:val="es-CO"/>
        </w:rPr>
      </w:pPr>
      <w:r w:rsidRPr="00CD6C86">
        <w:rPr>
          <w:rFonts w:ascii="Arial" w:hAnsi="Arial" w:cs="Arial"/>
          <w:b/>
          <w:lang w:val="es-CO"/>
        </w:rPr>
        <w:t>Artículo 11. Política Nacional de Insumos Agropecuarios.</w:t>
      </w:r>
      <w:r w:rsidRPr="00CD6C86">
        <w:rPr>
          <w:rFonts w:ascii="Arial" w:hAnsi="Arial" w:cs="Arial"/>
          <w:lang w:val="es-CO"/>
        </w:rPr>
        <w:t xml:space="preserve"> En un plazo de seis (6) meses, contados a partir de la entrada en vigencia de la presente ley, se deberá adoptar a través del Consejo Nacional de Política Económica y Social – CONPES, una Política Nacional de Insumos Agropecuarios que deberá promover el Ministerio de Agricultura y Desarrollo Rural – MADR para su discusión y en la que se identifiquen y determinen estrategias, prioridades, mecanismos o medidas para el uso eficiente, competitivo, racional y sostenible de los insumos agropecuarios.</w:t>
      </w:r>
    </w:p>
    <w:p w14:paraId="1EFAA5DA" w14:textId="77777777" w:rsidR="000952BA" w:rsidRPr="00CD6C86" w:rsidRDefault="000952BA" w:rsidP="00E93636">
      <w:pPr>
        <w:spacing w:after="0" w:line="240" w:lineRule="auto"/>
        <w:jc w:val="both"/>
        <w:rPr>
          <w:rFonts w:ascii="Arial" w:hAnsi="Arial" w:cs="Arial"/>
          <w:lang w:val="es-CO"/>
        </w:rPr>
      </w:pPr>
    </w:p>
    <w:p w14:paraId="7BAB30D0" w14:textId="10B96F85" w:rsidR="00E93636" w:rsidRDefault="00E93636" w:rsidP="00E93636">
      <w:pPr>
        <w:spacing w:after="0" w:line="240" w:lineRule="auto"/>
        <w:jc w:val="both"/>
        <w:rPr>
          <w:rFonts w:ascii="Arial" w:hAnsi="Arial" w:cs="Arial"/>
          <w:lang w:val="es-CO"/>
        </w:rPr>
      </w:pPr>
      <w:r w:rsidRPr="00CD6C86">
        <w:rPr>
          <w:rFonts w:ascii="Arial" w:hAnsi="Arial" w:cs="Arial"/>
          <w:b/>
          <w:bCs/>
          <w:lang w:val="es-CO"/>
        </w:rPr>
        <w:t>Parágrafo 1:</w:t>
      </w:r>
      <w:r w:rsidRPr="00CD6C86">
        <w:rPr>
          <w:rFonts w:ascii="Arial" w:hAnsi="Arial" w:cs="Arial"/>
          <w:lang w:val="es-CO"/>
        </w:rPr>
        <w:t xml:space="preserve"> La Política Nacional de Insumos Agropecuarios hará especial énfasis en el uso de bio insumos, las mezclas orgánico-minerales y bio preparados, con el objeto de disminuir costos en la producción de alimentos, mejorar la inocuidad, con el fin de preservar los recursos naturales.</w:t>
      </w:r>
    </w:p>
    <w:p w14:paraId="34F7F432" w14:textId="77777777" w:rsidR="000952BA" w:rsidRPr="00CD6C86" w:rsidRDefault="000952BA" w:rsidP="00E93636">
      <w:pPr>
        <w:spacing w:after="0" w:line="240" w:lineRule="auto"/>
        <w:jc w:val="both"/>
        <w:rPr>
          <w:rFonts w:ascii="Arial" w:hAnsi="Arial" w:cs="Arial"/>
          <w:lang w:val="es-CO"/>
        </w:rPr>
      </w:pPr>
    </w:p>
    <w:p w14:paraId="717C8B6E" w14:textId="77777777" w:rsidR="00E93636" w:rsidRPr="00CD6C86" w:rsidRDefault="00E93636" w:rsidP="00E93636">
      <w:pPr>
        <w:spacing w:after="0" w:line="240" w:lineRule="auto"/>
        <w:jc w:val="both"/>
        <w:rPr>
          <w:rFonts w:ascii="Arial" w:hAnsi="Arial" w:cs="Arial"/>
          <w:bCs/>
          <w:lang w:val="es-CO"/>
        </w:rPr>
      </w:pPr>
      <w:r w:rsidRPr="00CD6C86">
        <w:rPr>
          <w:rFonts w:ascii="Arial" w:hAnsi="Arial" w:cs="Arial"/>
          <w:b/>
          <w:bCs/>
          <w:lang w:val="es-CO"/>
        </w:rPr>
        <w:t xml:space="preserve">Parágrafo 2: </w:t>
      </w:r>
      <w:r w:rsidRPr="00CD6C86">
        <w:rPr>
          <w:rFonts w:ascii="Arial" w:hAnsi="Arial" w:cs="Arial"/>
          <w:lang w:val="es-CO"/>
        </w:rPr>
        <w:t xml:space="preserve">La Política Nacional de Insumos Agropecuarios hará énfasis en desarrollar programas de formación dirigidos a los productores agropecuarios, con el fin de capacitarlos en el uso eficiente y racional de los insumos agropecuarios </w:t>
      </w:r>
      <w:r w:rsidRPr="00CD6C86">
        <w:rPr>
          <w:rFonts w:ascii="Arial" w:hAnsi="Arial" w:cs="Arial"/>
          <w:bCs/>
          <w:lang w:val="es-CO"/>
        </w:rPr>
        <w:t>especialmente sobre los insumos que ofrecen alternativas de origen biológico.</w:t>
      </w:r>
    </w:p>
    <w:p w14:paraId="51FDDC24" w14:textId="77777777" w:rsidR="00E93636" w:rsidRPr="00CD6C86" w:rsidRDefault="00E93636" w:rsidP="00E93636">
      <w:pPr>
        <w:spacing w:after="0" w:line="240" w:lineRule="auto"/>
        <w:jc w:val="both"/>
        <w:rPr>
          <w:rFonts w:ascii="Arial" w:hAnsi="Arial" w:cs="Arial"/>
          <w:lang w:val="es-CO"/>
        </w:rPr>
      </w:pPr>
    </w:p>
    <w:p w14:paraId="12F3418C" w14:textId="3BF965CF" w:rsidR="00E93636" w:rsidRPr="00CD6C86" w:rsidRDefault="00E93636" w:rsidP="00E93636">
      <w:pPr>
        <w:spacing w:after="0" w:line="240" w:lineRule="auto"/>
        <w:jc w:val="both"/>
        <w:rPr>
          <w:rFonts w:ascii="Arial" w:hAnsi="Arial" w:cs="Arial"/>
          <w:bCs/>
          <w:lang w:val="es-CO"/>
        </w:rPr>
      </w:pPr>
      <w:r w:rsidRPr="00CD6C86">
        <w:rPr>
          <w:rFonts w:ascii="Arial" w:hAnsi="Arial" w:cs="Arial"/>
          <w:b/>
          <w:lang w:val="es-CO"/>
        </w:rPr>
        <w:t>Parágrafo 3</w:t>
      </w:r>
      <w:r w:rsidRPr="00CD6C86">
        <w:rPr>
          <w:rFonts w:ascii="Arial" w:hAnsi="Arial" w:cs="Arial"/>
          <w:bCs/>
          <w:lang w:val="es-CO"/>
        </w:rPr>
        <w:t xml:space="preserve">. La Política Nacional de Insumos Agropecuarios deberá estipular medidas para incentivar la producción de insumos agropecuarios en el territorio nacional. Dentro de estas medidas, y en coordinación con el Ministerio de Ciencias, se deberá promover la Investigación, el Desarrollo tecnológico y la innovación de nuevos productos que puedan ser utilizados como insumos agropecuarios y que sean ambientalmente sostenibles. </w:t>
      </w:r>
    </w:p>
    <w:p w14:paraId="69C38865" w14:textId="77777777" w:rsidR="00E93636" w:rsidRPr="00CD6C86" w:rsidRDefault="00E93636" w:rsidP="00E93636">
      <w:pPr>
        <w:spacing w:after="0" w:line="240" w:lineRule="auto"/>
        <w:jc w:val="both"/>
        <w:rPr>
          <w:rFonts w:ascii="Arial" w:hAnsi="Arial" w:cs="Arial"/>
          <w:bCs/>
          <w:lang w:val="es-CO"/>
        </w:rPr>
      </w:pPr>
    </w:p>
    <w:p w14:paraId="192663FD" w14:textId="77777777" w:rsidR="00E93636" w:rsidRPr="00CD6C86" w:rsidRDefault="00E93636" w:rsidP="00E93636">
      <w:pPr>
        <w:spacing w:after="0" w:line="240" w:lineRule="auto"/>
        <w:jc w:val="both"/>
        <w:rPr>
          <w:rFonts w:ascii="Arial" w:hAnsi="Arial" w:cs="Arial"/>
          <w:bCs/>
          <w:lang w:val="es-CO"/>
        </w:rPr>
      </w:pPr>
      <w:r w:rsidRPr="00CD6C86">
        <w:rPr>
          <w:rFonts w:ascii="Arial" w:hAnsi="Arial" w:cs="Arial"/>
          <w:b/>
          <w:bCs/>
          <w:lang w:val="es-CO"/>
        </w:rPr>
        <w:t xml:space="preserve">Artículo 12. Fomento a la producción nacional de insumos agropecuarios. </w:t>
      </w:r>
      <w:r w:rsidRPr="00CD6C86">
        <w:rPr>
          <w:rFonts w:ascii="Arial" w:hAnsi="Arial" w:cs="Arial"/>
          <w:bCs/>
          <w:lang w:val="es-CO"/>
        </w:rPr>
        <w:t>El Gobierno Nacional promoverá la creación y el funcionamiento de plantas regionales donde se procesen enmiendas, mezclas y fertilizantes para la producción de insumos agropecuarios. Para este efecto, fomentará y participará en la constitución de sociedades de economía mixta, dedicadas al procesamiento de estos productos.</w:t>
      </w:r>
    </w:p>
    <w:p w14:paraId="70D6A95D" w14:textId="0D546E80" w:rsidR="00E93636" w:rsidRPr="00CD6C86" w:rsidRDefault="00E93636" w:rsidP="00E93636">
      <w:pPr>
        <w:spacing w:after="0" w:line="240" w:lineRule="auto"/>
        <w:jc w:val="both"/>
        <w:rPr>
          <w:rFonts w:ascii="Arial" w:hAnsi="Arial" w:cs="Arial"/>
          <w:bCs/>
          <w:lang w:val="es-CO"/>
        </w:rPr>
      </w:pPr>
      <w:r w:rsidRPr="00CD6C86">
        <w:rPr>
          <w:rFonts w:ascii="Arial" w:hAnsi="Arial" w:cs="Arial"/>
          <w:bCs/>
          <w:lang w:val="es-CO"/>
        </w:rPr>
        <w:t>El Gobierno Nacional reglamentará la materia dentro de los seis (6) meses siguientes a la entrada en vigencia de la presente ley.</w:t>
      </w:r>
    </w:p>
    <w:p w14:paraId="7B1FD5E0" w14:textId="77777777" w:rsidR="00E93636" w:rsidRPr="00CD6C86" w:rsidRDefault="00E93636" w:rsidP="00E93636">
      <w:pPr>
        <w:spacing w:after="0" w:line="240" w:lineRule="auto"/>
        <w:jc w:val="both"/>
        <w:rPr>
          <w:rFonts w:ascii="Arial" w:hAnsi="Arial" w:cs="Arial"/>
          <w:bCs/>
          <w:lang w:val="es-CO"/>
        </w:rPr>
      </w:pPr>
    </w:p>
    <w:p w14:paraId="762C476C" w14:textId="275FE274" w:rsidR="00E93636" w:rsidRDefault="00E93636" w:rsidP="00E93636">
      <w:pPr>
        <w:spacing w:after="0" w:line="240" w:lineRule="auto"/>
        <w:jc w:val="both"/>
        <w:rPr>
          <w:rFonts w:ascii="Arial" w:hAnsi="Arial" w:cs="Arial"/>
          <w:bCs/>
          <w:lang w:val="es-CO"/>
        </w:rPr>
      </w:pPr>
      <w:r w:rsidRPr="00CD6C86">
        <w:rPr>
          <w:rFonts w:ascii="Arial" w:hAnsi="Arial" w:cs="Arial"/>
          <w:b/>
          <w:lang w:val="es-CO"/>
        </w:rPr>
        <w:t>Artículo 13. Registro de productores de insumos agropecuarios.</w:t>
      </w:r>
      <w:r w:rsidRPr="00CD6C86">
        <w:rPr>
          <w:rFonts w:ascii="Arial" w:hAnsi="Arial" w:cs="Arial"/>
          <w:bCs/>
          <w:lang w:val="es-CO"/>
        </w:rPr>
        <w:t xml:space="preserve"> Para facilitar y apoyar los procesos de producción de insumos agropecuarios, el gobierno nacional dentro de los 12 meses siguientes a la expedición de la presente ley creará y reglamentará el registro de productores de insumos agropecuarios. Dentro del mismo plazo creará un código CIIU denominado “producción de insumos agropecuarios”, con el que se identificarán las personas naturales y jurídicas que ejerzan esta actividad económica.</w:t>
      </w:r>
    </w:p>
    <w:p w14:paraId="247F5023" w14:textId="433219F1" w:rsidR="000952BA" w:rsidRDefault="000952BA" w:rsidP="00E93636">
      <w:pPr>
        <w:spacing w:after="0" w:line="240" w:lineRule="auto"/>
        <w:jc w:val="both"/>
        <w:rPr>
          <w:rFonts w:ascii="Arial" w:hAnsi="Arial" w:cs="Arial"/>
          <w:bCs/>
          <w:lang w:val="es-CO"/>
        </w:rPr>
      </w:pPr>
    </w:p>
    <w:p w14:paraId="741A1A79" w14:textId="287691B0" w:rsidR="000952BA" w:rsidRDefault="000952BA" w:rsidP="00E93636">
      <w:pPr>
        <w:spacing w:after="0" w:line="240" w:lineRule="auto"/>
        <w:jc w:val="both"/>
        <w:rPr>
          <w:rFonts w:ascii="Arial" w:hAnsi="Arial" w:cs="Arial"/>
          <w:bCs/>
          <w:lang w:val="es-CO"/>
        </w:rPr>
      </w:pPr>
    </w:p>
    <w:p w14:paraId="67BFDEFB" w14:textId="77777777" w:rsidR="000952BA" w:rsidRPr="00CD6C86" w:rsidRDefault="000952BA" w:rsidP="00E93636">
      <w:pPr>
        <w:spacing w:after="0" w:line="240" w:lineRule="auto"/>
        <w:jc w:val="both"/>
        <w:rPr>
          <w:rFonts w:ascii="Arial" w:hAnsi="Arial" w:cs="Arial"/>
          <w:bCs/>
          <w:lang w:val="es-CO"/>
        </w:rPr>
      </w:pPr>
    </w:p>
    <w:p w14:paraId="1BBCF724" w14:textId="77777777" w:rsidR="00E93636" w:rsidRPr="00CD6C86" w:rsidRDefault="00E93636" w:rsidP="00E93636">
      <w:pPr>
        <w:spacing w:after="0" w:line="240" w:lineRule="auto"/>
        <w:jc w:val="both"/>
        <w:rPr>
          <w:rFonts w:ascii="Arial" w:hAnsi="Arial" w:cs="Arial"/>
          <w:b/>
          <w:bCs/>
          <w:lang w:val="es-CO"/>
        </w:rPr>
      </w:pPr>
    </w:p>
    <w:p w14:paraId="3B61F220" w14:textId="77777777" w:rsidR="00E93636" w:rsidRPr="00CD6C86" w:rsidRDefault="00E93636" w:rsidP="00E93636">
      <w:pPr>
        <w:spacing w:after="0" w:line="240" w:lineRule="auto"/>
        <w:jc w:val="center"/>
        <w:rPr>
          <w:rFonts w:ascii="Arial" w:hAnsi="Arial" w:cs="Arial"/>
          <w:b/>
          <w:bCs/>
          <w:lang w:val="es-CO"/>
        </w:rPr>
      </w:pPr>
      <w:r w:rsidRPr="00CD6C86">
        <w:rPr>
          <w:rFonts w:ascii="Arial" w:hAnsi="Arial" w:cs="Arial"/>
          <w:b/>
          <w:bCs/>
          <w:lang w:val="es-CO"/>
        </w:rPr>
        <w:t>CAPÍTULO III</w:t>
      </w:r>
    </w:p>
    <w:p w14:paraId="37928B7E" w14:textId="77777777" w:rsidR="00E93636" w:rsidRPr="00CD6C86" w:rsidRDefault="00E93636" w:rsidP="00E93636">
      <w:pPr>
        <w:spacing w:after="0" w:line="240" w:lineRule="auto"/>
        <w:jc w:val="center"/>
        <w:rPr>
          <w:rFonts w:ascii="Arial" w:hAnsi="Arial" w:cs="Arial"/>
          <w:b/>
          <w:bCs/>
          <w:lang w:val="es-CO"/>
        </w:rPr>
      </w:pPr>
    </w:p>
    <w:p w14:paraId="0BFE40C3" w14:textId="0F5CE71E" w:rsidR="00E93636" w:rsidRPr="00CD6C86" w:rsidRDefault="00E93636" w:rsidP="00E93636">
      <w:pPr>
        <w:spacing w:after="0" w:line="240" w:lineRule="auto"/>
        <w:jc w:val="center"/>
        <w:rPr>
          <w:rFonts w:ascii="Arial" w:hAnsi="Arial" w:cs="Arial"/>
          <w:b/>
          <w:bCs/>
          <w:lang w:val="es-CO"/>
        </w:rPr>
      </w:pPr>
      <w:r w:rsidRPr="00CD6C86">
        <w:rPr>
          <w:rFonts w:ascii="Arial" w:hAnsi="Arial" w:cs="Arial"/>
          <w:b/>
          <w:bCs/>
          <w:lang w:val="es-CO"/>
        </w:rPr>
        <w:t>FONDO PARA EL ACCESO A LOS INSUMOS AGROPECUARIOS</w:t>
      </w:r>
    </w:p>
    <w:p w14:paraId="7A1B1D5F" w14:textId="77777777" w:rsidR="00E93636" w:rsidRPr="00CD6C86" w:rsidRDefault="00E93636" w:rsidP="00E93636">
      <w:pPr>
        <w:spacing w:after="0" w:line="240" w:lineRule="auto"/>
        <w:jc w:val="center"/>
        <w:rPr>
          <w:rFonts w:ascii="Arial" w:hAnsi="Arial" w:cs="Arial"/>
          <w:b/>
          <w:bCs/>
          <w:lang w:val="es-CO"/>
        </w:rPr>
      </w:pPr>
    </w:p>
    <w:p w14:paraId="3407201A" w14:textId="77777777" w:rsidR="00E93636" w:rsidRPr="00CD6C86" w:rsidRDefault="00E93636" w:rsidP="00E93636">
      <w:pPr>
        <w:spacing w:after="0" w:line="240" w:lineRule="auto"/>
        <w:jc w:val="both"/>
        <w:rPr>
          <w:rFonts w:ascii="Arial" w:hAnsi="Arial" w:cs="Arial"/>
          <w:iCs/>
          <w:lang w:val="es-CO"/>
        </w:rPr>
      </w:pPr>
      <w:r w:rsidRPr="00CD6C86">
        <w:rPr>
          <w:rFonts w:ascii="Arial" w:hAnsi="Arial" w:cs="Arial"/>
          <w:b/>
          <w:bCs/>
          <w:iCs/>
          <w:lang w:val="es-CO"/>
        </w:rPr>
        <w:t xml:space="preserve">Artículo 14. Fondo para el Acceso a los Insumos Agropecuarios. </w:t>
      </w:r>
      <w:r w:rsidRPr="00CD6C86">
        <w:rPr>
          <w:rFonts w:ascii="Arial" w:hAnsi="Arial" w:cs="Arial"/>
          <w:iCs/>
          <w:lang w:val="es-CO"/>
        </w:rPr>
        <w:t>Créase el Fondo para el Acceso a los Insumos Agropecuarios – FAIA, que tendrá por objeto la financiación de los mecanismos necesarios para contribuir al acceso en mejores condiciones a los insumos agropecuarios por parte de los productores del sector agropecuario.</w:t>
      </w:r>
    </w:p>
    <w:p w14:paraId="1067662E" w14:textId="77777777" w:rsidR="00E93636" w:rsidRPr="00CD6C86" w:rsidRDefault="00E93636" w:rsidP="00E93636">
      <w:pPr>
        <w:spacing w:after="0" w:line="240" w:lineRule="auto"/>
        <w:jc w:val="both"/>
        <w:rPr>
          <w:rFonts w:ascii="Arial" w:hAnsi="Arial" w:cs="Arial"/>
          <w:iCs/>
          <w:lang w:val="es-CO"/>
        </w:rPr>
      </w:pPr>
    </w:p>
    <w:p w14:paraId="69C7B94B" w14:textId="77777777" w:rsidR="00E93636" w:rsidRPr="00CD6C86" w:rsidRDefault="00E93636" w:rsidP="00E93636">
      <w:pPr>
        <w:spacing w:after="0" w:line="240" w:lineRule="auto"/>
        <w:jc w:val="both"/>
        <w:rPr>
          <w:rFonts w:ascii="Arial" w:hAnsi="Arial" w:cs="Arial"/>
          <w:b/>
          <w:bCs/>
          <w:iCs/>
          <w:lang w:val="es-CO"/>
        </w:rPr>
      </w:pPr>
      <w:r w:rsidRPr="00CD6C86">
        <w:rPr>
          <w:rFonts w:ascii="Arial" w:hAnsi="Arial" w:cs="Arial"/>
          <w:b/>
          <w:bCs/>
          <w:iCs/>
          <w:lang w:val="es-CO"/>
        </w:rPr>
        <w:t>Parágrafo</w:t>
      </w:r>
      <w:r w:rsidRPr="00CD6C86">
        <w:rPr>
          <w:rFonts w:ascii="Arial" w:hAnsi="Arial" w:cs="Arial"/>
          <w:iCs/>
          <w:lang w:val="es-CO"/>
        </w:rPr>
        <w:t>. El Fondo para el Acceso a los Insumos Agropecuarios implementará acciones diferenciales dirigidas a los pequeños productores y mujeres rurales del sector agropecuario.</w:t>
      </w:r>
    </w:p>
    <w:p w14:paraId="2E1C5022" w14:textId="77777777" w:rsidR="00E93636" w:rsidRPr="00CD6C86" w:rsidRDefault="00E93636" w:rsidP="00E93636">
      <w:pPr>
        <w:spacing w:after="0" w:line="240" w:lineRule="auto"/>
        <w:jc w:val="both"/>
        <w:rPr>
          <w:rFonts w:ascii="Arial" w:hAnsi="Arial" w:cs="Arial"/>
          <w:iCs/>
          <w:lang w:val="es-CO"/>
        </w:rPr>
      </w:pPr>
    </w:p>
    <w:p w14:paraId="0F3AF2AF" w14:textId="77777777" w:rsidR="00E93636" w:rsidRPr="00CD6C86" w:rsidRDefault="00E93636" w:rsidP="00E93636">
      <w:pPr>
        <w:spacing w:after="0" w:line="240" w:lineRule="auto"/>
        <w:jc w:val="both"/>
        <w:rPr>
          <w:rFonts w:ascii="Arial" w:hAnsi="Arial" w:cs="Arial"/>
          <w:iCs/>
          <w:lang w:val="es-CO"/>
        </w:rPr>
      </w:pPr>
      <w:r w:rsidRPr="00CD6C86">
        <w:rPr>
          <w:rFonts w:ascii="Arial" w:hAnsi="Arial" w:cs="Arial"/>
          <w:b/>
          <w:bCs/>
          <w:iCs/>
          <w:lang w:val="es-CO"/>
        </w:rPr>
        <w:t>Artículo 15. Naturaleza Jurídica</w:t>
      </w:r>
      <w:r w:rsidRPr="00CD6C86">
        <w:rPr>
          <w:rFonts w:ascii="Arial" w:hAnsi="Arial" w:cs="Arial"/>
          <w:iCs/>
          <w:lang w:val="es-CO"/>
        </w:rPr>
        <w:t>. El Fondo para el Acceso a los Insumos Agropecuarios – FAIA, funcionará como una cuenta especial, sin personería jurídica, a cargo del Ministerio de Agricultura y Desarrollo Rural – MADR, cuyos recursos serán administrados a través de un patrimonio autónomo.</w:t>
      </w:r>
    </w:p>
    <w:p w14:paraId="637CDE3E" w14:textId="77777777" w:rsidR="00E93636" w:rsidRPr="00CD6C86" w:rsidRDefault="00E93636" w:rsidP="00E93636">
      <w:pPr>
        <w:spacing w:after="0" w:line="240" w:lineRule="auto"/>
        <w:jc w:val="both"/>
        <w:rPr>
          <w:rFonts w:ascii="Arial" w:hAnsi="Arial" w:cs="Arial"/>
          <w:iCs/>
          <w:lang w:val="es-CO"/>
        </w:rPr>
      </w:pPr>
    </w:p>
    <w:p w14:paraId="4866D2FB" w14:textId="77777777" w:rsidR="00E93636" w:rsidRPr="00CD6C86" w:rsidRDefault="00E93636" w:rsidP="00E93636">
      <w:pPr>
        <w:spacing w:after="0" w:line="240" w:lineRule="auto"/>
        <w:jc w:val="both"/>
        <w:rPr>
          <w:rFonts w:ascii="Arial" w:hAnsi="Arial" w:cs="Arial"/>
          <w:iCs/>
          <w:lang w:val="es-CO"/>
        </w:rPr>
      </w:pPr>
      <w:r w:rsidRPr="00CD6C86">
        <w:rPr>
          <w:rFonts w:ascii="Arial" w:hAnsi="Arial" w:cs="Arial"/>
          <w:iCs/>
          <w:lang w:val="es-CO"/>
        </w:rPr>
        <w:t xml:space="preserve">Para estos efectos el MADR celebrará un contrato de fiducia mercantil con una entidad fiduciaria pública en donde se defina la operatividad del mismo y su estructura. </w:t>
      </w:r>
    </w:p>
    <w:p w14:paraId="2BB8B496" w14:textId="77777777" w:rsidR="00E93636" w:rsidRPr="00CD6C86" w:rsidRDefault="00E93636" w:rsidP="00E93636">
      <w:pPr>
        <w:spacing w:after="0" w:line="240" w:lineRule="auto"/>
        <w:jc w:val="both"/>
        <w:rPr>
          <w:rFonts w:ascii="Arial" w:hAnsi="Arial" w:cs="Arial"/>
          <w:iCs/>
          <w:lang w:val="es-CO"/>
        </w:rPr>
      </w:pPr>
    </w:p>
    <w:p w14:paraId="67F4AA51" w14:textId="46DA3F6A" w:rsidR="00E93636" w:rsidRDefault="00E93636" w:rsidP="00E93636">
      <w:pPr>
        <w:spacing w:after="0" w:line="240" w:lineRule="auto"/>
        <w:jc w:val="both"/>
        <w:rPr>
          <w:rFonts w:ascii="Arial" w:hAnsi="Arial" w:cs="Arial"/>
          <w:iCs/>
          <w:lang w:val="es-CO"/>
        </w:rPr>
      </w:pPr>
      <w:r w:rsidRPr="00CD6C86">
        <w:rPr>
          <w:rFonts w:ascii="Arial" w:hAnsi="Arial" w:cs="Arial"/>
          <w:b/>
          <w:bCs/>
          <w:iCs/>
          <w:lang w:val="es-CO"/>
        </w:rPr>
        <w:t>Parágrafo.</w:t>
      </w:r>
      <w:r w:rsidRPr="00CD6C86">
        <w:rPr>
          <w:rFonts w:ascii="Arial" w:hAnsi="Arial" w:cs="Arial"/>
          <w:iCs/>
          <w:lang w:val="es-CO"/>
        </w:rPr>
        <w:t xml:space="preserve"> El MADR contará con un término de seis meses para la celebración del contrato de fiducia.</w:t>
      </w:r>
    </w:p>
    <w:p w14:paraId="3DBFA57E" w14:textId="77777777" w:rsidR="000952BA" w:rsidRPr="00CD6C86" w:rsidRDefault="000952BA" w:rsidP="00E93636">
      <w:pPr>
        <w:spacing w:after="0" w:line="240" w:lineRule="auto"/>
        <w:jc w:val="both"/>
        <w:rPr>
          <w:rFonts w:ascii="Arial" w:hAnsi="Arial" w:cs="Arial"/>
          <w:iCs/>
          <w:lang w:val="es-CO"/>
        </w:rPr>
      </w:pPr>
    </w:p>
    <w:p w14:paraId="3036DEBC"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b/>
          <w:bCs/>
          <w:lang w:val="es-CO"/>
        </w:rPr>
        <w:t>Artículo 16. Comité Directivo del Fondo para el Acceso a los Insumos Agropecuarios – FAIA.</w:t>
      </w:r>
      <w:r w:rsidRPr="00CD6C86">
        <w:rPr>
          <w:rFonts w:ascii="Arial" w:hAnsi="Arial" w:cs="Arial"/>
          <w:bCs/>
          <w:lang w:val="es-CO"/>
        </w:rPr>
        <w:t xml:space="preserve"> </w:t>
      </w:r>
      <w:r w:rsidRPr="00CD6C86">
        <w:rPr>
          <w:rFonts w:ascii="Arial" w:hAnsi="Arial" w:cs="Arial"/>
          <w:lang w:val="es-CO"/>
        </w:rPr>
        <w:t>El Fondo para el Acceso a los Insumos Agropecuarios – FAIA dispondrá de un Comité Directivo conformado por cinco (5) miembros, así:</w:t>
      </w:r>
    </w:p>
    <w:p w14:paraId="440BAF0F" w14:textId="77777777" w:rsidR="00E93636" w:rsidRPr="00CD6C86" w:rsidRDefault="00E93636" w:rsidP="00E93636">
      <w:pPr>
        <w:spacing w:after="0" w:line="240" w:lineRule="auto"/>
        <w:jc w:val="both"/>
        <w:rPr>
          <w:rFonts w:ascii="Arial" w:hAnsi="Arial" w:cs="Arial"/>
          <w:lang w:val="es-CO"/>
        </w:rPr>
      </w:pPr>
    </w:p>
    <w:p w14:paraId="0F47A759"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lang w:val="es-CO"/>
        </w:rPr>
        <w:t>1. El Ministro de Agricultura y Desarrollo Rural o su delegado.</w:t>
      </w:r>
    </w:p>
    <w:p w14:paraId="4AEBAD17"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lang w:val="es-CO"/>
        </w:rPr>
        <w:t>2. El Ministro de Hacienda y Crédito Público o su delegado.</w:t>
      </w:r>
    </w:p>
    <w:p w14:paraId="4E5C2831"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lang w:val="es-CO"/>
        </w:rPr>
        <w:t>3. El Director General del Departamento Nacional de Planeación o su delegado.</w:t>
      </w:r>
    </w:p>
    <w:p w14:paraId="407EBBAA"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lang w:val="es-CO"/>
        </w:rPr>
        <w:t>4. El Ministro de Comercio, Industria y Turismo o su delegado.</w:t>
      </w:r>
    </w:p>
    <w:p w14:paraId="58F236C2" w14:textId="7C3CA065" w:rsidR="00E93636" w:rsidRDefault="00E93636" w:rsidP="00E93636">
      <w:pPr>
        <w:spacing w:after="0" w:line="240" w:lineRule="auto"/>
        <w:jc w:val="both"/>
        <w:rPr>
          <w:rFonts w:ascii="Arial" w:hAnsi="Arial" w:cs="Arial"/>
          <w:lang w:val="es-CO"/>
        </w:rPr>
      </w:pPr>
      <w:r w:rsidRPr="00CD6C86">
        <w:rPr>
          <w:rFonts w:ascii="Arial" w:hAnsi="Arial" w:cs="Arial"/>
          <w:lang w:val="es-CO"/>
        </w:rPr>
        <w:t>5. Un (1) miembro designado por el Presidente de la República.</w:t>
      </w:r>
    </w:p>
    <w:p w14:paraId="3CE249CA" w14:textId="77777777" w:rsidR="000952BA" w:rsidRPr="00CD6C86" w:rsidRDefault="000952BA" w:rsidP="00E93636">
      <w:pPr>
        <w:spacing w:after="0" w:line="240" w:lineRule="auto"/>
        <w:jc w:val="both"/>
        <w:rPr>
          <w:rFonts w:ascii="Arial" w:hAnsi="Arial" w:cs="Arial"/>
          <w:lang w:val="es-CO"/>
        </w:rPr>
      </w:pPr>
    </w:p>
    <w:p w14:paraId="5F2B8DB0" w14:textId="5035910A" w:rsidR="00E93636" w:rsidRDefault="00E93636" w:rsidP="00E93636">
      <w:pPr>
        <w:spacing w:after="0" w:line="240" w:lineRule="auto"/>
        <w:jc w:val="both"/>
        <w:rPr>
          <w:rFonts w:ascii="Arial" w:hAnsi="Arial" w:cs="Arial"/>
          <w:lang w:val="es-CO"/>
        </w:rPr>
      </w:pPr>
      <w:r w:rsidRPr="00CD6C86">
        <w:rPr>
          <w:rFonts w:ascii="Arial" w:hAnsi="Arial" w:cs="Arial"/>
          <w:b/>
          <w:bCs/>
          <w:lang w:val="es-CO"/>
        </w:rPr>
        <w:t xml:space="preserve">Parágrafo 1°. </w:t>
      </w:r>
      <w:r w:rsidRPr="00CD6C86">
        <w:rPr>
          <w:rFonts w:ascii="Arial" w:hAnsi="Arial" w:cs="Arial"/>
          <w:lang w:val="es-CO"/>
        </w:rPr>
        <w:t>Los miembros del Comité Directivo solo podrán delegar la asistencia en los Viceministros o Directores de los Ministerios y Subdirectores Generales del Departamento Administrativo. La Secretaría Técnica del Comité Directivo será ejercida por el funcionario que designe el Ministro de Agricultura y Desarrollo Rural con el apoyo técnico que defina por el Comité Directivo.</w:t>
      </w:r>
    </w:p>
    <w:p w14:paraId="320A117D" w14:textId="77777777" w:rsidR="000952BA" w:rsidRPr="00CD6C86" w:rsidRDefault="000952BA" w:rsidP="00E93636">
      <w:pPr>
        <w:spacing w:after="0" w:line="240" w:lineRule="auto"/>
        <w:jc w:val="both"/>
        <w:rPr>
          <w:rFonts w:ascii="Arial" w:hAnsi="Arial" w:cs="Arial"/>
          <w:b/>
          <w:bCs/>
          <w:lang w:val="es-CO"/>
        </w:rPr>
      </w:pPr>
    </w:p>
    <w:p w14:paraId="24E77148"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b/>
          <w:bCs/>
          <w:lang w:val="es-CO"/>
        </w:rPr>
        <w:t>Parágrafo 2°.</w:t>
      </w:r>
      <w:r w:rsidRPr="00CD6C86">
        <w:rPr>
          <w:rFonts w:ascii="Arial" w:hAnsi="Arial" w:cs="Arial"/>
          <w:lang w:val="es-CO"/>
        </w:rPr>
        <w:t xml:space="preserve"> Las decisiones que adopte el Comité Directivo del Fondo deberán contar con el voto expreso y favorable del Ministerio de Agricultura y Desarrollo Rural.</w:t>
      </w:r>
    </w:p>
    <w:p w14:paraId="5DF1908D" w14:textId="77777777" w:rsidR="00E93636" w:rsidRPr="00CD6C86" w:rsidRDefault="00E93636" w:rsidP="00E93636">
      <w:pPr>
        <w:spacing w:after="0" w:line="240" w:lineRule="auto"/>
        <w:jc w:val="both"/>
        <w:rPr>
          <w:rFonts w:ascii="Arial" w:hAnsi="Arial" w:cs="Arial"/>
          <w:lang w:val="es-CO"/>
        </w:rPr>
      </w:pPr>
    </w:p>
    <w:p w14:paraId="1743504F"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b/>
          <w:bCs/>
          <w:lang w:val="es-CO"/>
        </w:rPr>
        <w:t xml:space="preserve">Artículo 17. Funciones del Comité Directivo. </w:t>
      </w:r>
      <w:r w:rsidRPr="00CD6C86">
        <w:rPr>
          <w:rFonts w:ascii="Arial" w:hAnsi="Arial" w:cs="Arial"/>
          <w:lang w:val="es-CO"/>
        </w:rPr>
        <w:t xml:space="preserve">El Comité Directivo del Fondo para el Acceso a los Insumos Agropecuarios – FAIA tendrá las siguientes funciones: </w:t>
      </w:r>
    </w:p>
    <w:p w14:paraId="0C6CAD6F" w14:textId="77777777" w:rsidR="00E93636" w:rsidRPr="00CD6C86" w:rsidRDefault="00E93636" w:rsidP="00E93636">
      <w:pPr>
        <w:spacing w:after="0" w:line="240" w:lineRule="auto"/>
        <w:jc w:val="both"/>
        <w:rPr>
          <w:rFonts w:ascii="Arial" w:hAnsi="Arial" w:cs="Arial"/>
          <w:lang w:val="es-CO"/>
        </w:rPr>
      </w:pPr>
    </w:p>
    <w:p w14:paraId="404640C8"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lang w:val="es-CO"/>
        </w:rPr>
        <w:t xml:space="preserve">a) Aprobar los estados financieros del Fondo, presentados por el administrador del FAIA, al menos una vez al año. </w:t>
      </w:r>
    </w:p>
    <w:p w14:paraId="6230211B"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lang w:val="es-CO"/>
        </w:rPr>
        <w:t xml:space="preserve">b) Hacer seguimiento al desempeño del FAIA y a las políticas establecidas. </w:t>
      </w:r>
    </w:p>
    <w:p w14:paraId="6B72EA96"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lang w:val="es-CO"/>
        </w:rPr>
        <w:t xml:space="preserve">c) Darse su propio reglamento. </w:t>
      </w:r>
    </w:p>
    <w:p w14:paraId="329E7E45"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lang w:val="es-CO"/>
        </w:rPr>
        <w:t xml:space="preserve">d) Crear las subcuentas que sean necesarias para la ejecución de operaciones tendientes a cumplir con el objeto del Fondo </w:t>
      </w:r>
    </w:p>
    <w:p w14:paraId="055EE7A0"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lang w:val="es-CO"/>
        </w:rPr>
        <w:t xml:space="preserve">e) Trazar la política de inversión del Fondo. </w:t>
      </w:r>
    </w:p>
    <w:p w14:paraId="24E88E56"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lang w:val="es-CO"/>
        </w:rPr>
        <w:t>f) Estudiar para su implementación las recomendaciones que formule la Comisión Nacional de Insumos Agropecuarios.</w:t>
      </w:r>
    </w:p>
    <w:p w14:paraId="08A94F57"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lang w:val="es-CO"/>
        </w:rPr>
        <w:t>g) Las demás funciones inherentes a la naturaleza y a los fines del Fondo.</w:t>
      </w:r>
    </w:p>
    <w:p w14:paraId="625564C4" w14:textId="77777777" w:rsidR="00E93636" w:rsidRPr="00CD6C86" w:rsidRDefault="00E93636" w:rsidP="00E93636">
      <w:pPr>
        <w:spacing w:after="0" w:line="240" w:lineRule="auto"/>
        <w:jc w:val="both"/>
        <w:rPr>
          <w:rFonts w:ascii="Arial" w:hAnsi="Arial" w:cs="Arial"/>
          <w:lang w:val="es-CO"/>
        </w:rPr>
      </w:pPr>
    </w:p>
    <w:p w14:paraId="01079AD5"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b/>
          <w:bCs/>
          <w:lang w:val="es-CO"/>
        </w:rPr>
        <w:t xml:space="preserve">Artículo 18. Fuentes de financiación. </w:t>
      </w:r>
      <w:r w:rsidRPr="00CD6C86">
        <w:rPr>
          <w:rFonts w:ascii="Arial" w:hAnsi="Arial" w:cs="Arial"/>
          <w:lang w:val="es-CO"/>
        </w:rPr>
        <w:t>Los recursos del Fondo para el Acceso a los Insumos Agropecuarios – FAIA, podrán provenir de las siguientes fuentes:</w:t>
      </w:r>
    </w:p>
    <w:p w14:paraId="1BCB98E0" w14:textId="77777777" w:rsidR="00E93636" w:rsidRPr="00CD6C86" w:rsidRDefault="00E93636" w:rsidP="00E93636">
      <w:pPr>
        <w:spacing w:after="0" w:line="240" w:lineRule="auto"/>
        <w:jc w:val="both"/>
        <w:rPr>
          <w:rFonts w:ascii="Arial" w:hAnsi="Arial" w:cs="Arial"/>
          <w:lang w:val="es-CO"/>
        </w:rPr>
      </w:pPr>
    </w:p>
    <w:p w14:paraId="6CB48564"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lang w:val="es-CO"/>
        </w:rPr>
        <w:t>1. Apropiaciones del Presupuesto General de la Nación dispuestas por cualquier órgano que lo conforme.</w:t>
      </w:r>
    </w:p>
    <w:p w14:paraId="646E45A0"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lang w:val="es-CO"/>
        </w:rPr>
        <w:t>2. Aportes voluntarios de las agremiaciones, asociaciones, instituciones y/o empresas de la producción agropecuaria.</w:t>
      </w:r>
    </w:p>
    <w:p w14:paraId="7571E9C2"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lang w:val="es-CO"/>
        </w:rPr>
        <w:t>3. Recursos que les aporten entidades públicas o personas naturales o jurídicas de derecho privado, inclusive del nivel territorial en el marco de sus competencias.</w:t>
      </w:r>
    </w:p>
    <w:p w14:paraId="2E21A120"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lang w:val="es-CO"/>
        </w:rPr>
        <w:t>4. Rendimientos Financieros del Fondo, los cuales pueden utilizarse para sufragar los costos de administración de este.</w:t>
      </w:r>
    </w:p>
    <w:p w14:paraId="5B2F26F5"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lang w:val="es-CO"/>
        </w:rPr>
        <w:t>5. El 10% de las utilidades del Banco Agrario de Colombia únicamente de la vigencia del año 2021.</w:t>
      </w:r>
    </w:p>
    <w:p w14:paraId="3AF67925"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lang w:val="es-CO"/>
        </w:rPr>
        <w:t>6. Las demás fuentes que el Gobierno Nacional determine.</w:t>
      </w:r>
    </w:p>
    <w:p w14:paraId="1C9248C0" w14:textId="77777777" w:rsidR="00E93636" w:rsidRPr="00CD6C86" w:rsidRDefault="00E93636" w:rsidP="00E93636">
      <w:pPr>
        <w:spacing w:after="0" w:line="240" w:lineRule="auto"/>
        <w:jc w:val="both"/>
        <w:rPr>
          <w:rFonts w:ascii="Arial" w:hAnsi="Arial" w:cs="Arial"/>
          <w:lang w:val="es-CO"/>
        </w:rPr>
      </w:pPr>
    </w:p>
    <w:p w14:paraId="32FDAC17"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b/>
          <w:lang w:val="es-CO"/>
        </w:rPr>
        <w:t>Parágrafo</w:t>
      </w:r>
      <w:r w:rsidRPr="00CD6C86">
        <w:rPr>
          <w:rFonts w:ascii="Arial" w:hAnsi="Arial" w:cs="Arial"/>
          <w:b/>
          <w:bCs/>
          <w:lang w:val="es-CO"/>
        </w:rPr>
        <w:t xml:space="preserve"> transitorio.</w:t>
      </w:r>
      <w:r w:rsidRPr="00CD6C86">
        <w:rPr>
          <w:rFonts w:ascii="Arial" w:hAnsi="Arial" w:cs="Arial"/>
          <w:lang w:val="es-CO"/>
        </w:rPr>
        <w:t xml:space="preserve"> El aporte de los recursos que se destinen al Fondo para el Acceso a los Insumos Agropecuarios correspondientes al numeral 1 del presente artículo, podrá garantizar su entrada en operación.</w:t>
      </w:r>
    </w:p>
    <w:p w14:paraId="48BFCCFD" w14:textId="77777777" w:rsidR="00E93636" w:rsidRPr="00CD6C86" w:rsidRDefault="00E93636" w:rsidP="00E93636">
      <w:pPr>
        <w:spacing w:after="0" w:line="240" w:lineRule="auto"/>
        <w:jc w:val="both"/>
        <w:rPr>
          <w:rFonts w:ascii="Arial" w:hAnsi="Arial" w:cs="Arial"/>
          <w:lang w:val="es-CO"/>
        </w:rPr>
      </w:pPr>
    </w:p>
    <w:p w14:paraId="0127EF90" w14:textId="77777777" w:rsidR="00E93636" w:rsidRPr="00CD6C86" w:rsidRDefault="00E93636" w:rsidP="00E93636">
      <w:pPr>
        <w:spacing w:after="0" w:line="240" w:lineRule="auto"/>
        <w:jc w:val="both"/>
        <w:rPr>
          <w:rFonts w:ascii="Arial" w:hAnsi="Arial" w:cs="Arial"/>
          <w:iCs/>
          <w:lang w:val="es-CO"/>
        </w:rPr>
      </w:pPr>
      <w:r w:rsidRPr="00CD6C86">
        <w:rPr>
          <w:rFonts w:ascii="Arial" w:hAnsi="Arial" w:cs="Arial"/>
          <w:b/>
          <w:bCs/>
          <w:iCs/>
          <w:lang w:val="es-CO"/>
        </w:rPr>
        <w:t>Artículo 19. Operaciones Autorizadas al Fondo para el Acceso a los Insumos Agropecuarios – FAIA.</w:t>
      </w:r>
      <w:r w:rsidRPr="00CD6C86">
        <w:rPr>
          <w:rFonts w:ascii="Arial" w:hAnsi="Arial" w:cs="Arial"/>
          <w:iCs/>
          <w:lang w:val="es-CO"/>
        </w:rPr>
        <w:t xml:space="preserve"> Con los recursos del Fondo para el Acceso a los Insumos Agropecuarios – FAIA, se podrán realizar las siguientes operaciones:</w:t>
      </w:r>
    </w:p>
    <w:p w14:paraId="741E1F22" w14:textId="77777777" w:rsidR="00E93636" w:rsidRPr="00CD6C86" w:rsidRDefault="00E93636" w:rsidP="00E93636">
      <w:pPr>
        <w:spacing w:after="0" w:line="240" w:lineRule="auto"/>
        <w:jc w:val="both"/>
        <w:rPr>
          <w:rFonts w:ascii="Arial" w:hAnsi="Arial" w:cs="Arial"/>
          <w:iCs/>
          <w:lang w:val="es-CO"/>
        </w:rPr>
      </w:pPr>
    </w:p>
    <w:p w14:paraId="429D418E" w14:textId="77777777" w:rsidR="00E93636" w:rsidRPr="00CD6C86" w:rsidRDefault="00E93636" w:rsidP="00E93636">
      <w:pPr>
        <w:numPr>
          <w:ilvl w:val="0"/>
          <w:numId w:val="3"/>
        </w:numPr>
        <w:spacing w:after="0" w:line="240" w:lineRule="auto"/>
        <w:jc w:val="both"/>
        <w:rPr>
          <w:rFonts w:ascii="Arial" w:hAnsi="Arial" w:cs="Arial"/>
          <w:iCs/>
          <w:lang w:val="es-CO"/>
        </w:rPr>
      </w:pPr>
      <w:r w:rsidRPr="00CD6C86">
        <w:rPr>
          <w:rFonts w:ascii="Arial" w:hAnsi="Arial" w:cs="Arial"/>
          <w:iCs/>
          <w:lang w:val="es-CO"/>
        </w:rPr>
        <w:t>Financiar apoyos a la producción, transporte, almacenamiento y demás actividades necesarias para el uso eficiente, competitivo, racional y sostenible de los insumos agropecuarios.</w:t>
      </w:r>
    </w:p>
    <w:p w14:paraId="25E8C0AD" w14:textId="77777777" w:rsidR="00E93636" w:rsidRPr="00CD6C86" w:rsidRDefault="00E93636" w:rsidP="00E93636">
      <w:pPr>
        <w:numPr>
          <w:ilvl w:val="0"/>
          <w:numId w:val="3"/>
        </w:numPr>
        <w:spacing w:after="0" w:line="240" w:lineRule="auto"/>
        <w:jc w:val="both"/>
        <w:rPr>
          <w:rFonts w:ascii="Arial" w:hAnsi="Arial" w:cs="Arial"/>
          <w:iCs/>
          <w:lang w:val="es-CO"/>
        </w:rPr>
      </w:pPr>
      <w:r w:rsidRPr="00CD6C86">
        <w:rPr>
          <w:rFonts w:ascii="Arial" w:hAnsi="Arial" w:cs="Arial"/>
          <w:iCs/>
          <w:lang w:val="es-CO"/>
        </w:rPr>
        <w:t>Adelantar compras centralizadas de insumos agropecuarios.</w:t>
      </w:r>
    </w:p>
    <w:p w14:paraId="6D346963" w14:textId="77777777" w:rsidR="00E93636" w:rsidRPr="00CD6C86" w:rsidRDefault="00E93636" w:rsidP="00E93636">
      <w:pPr>
        <w:numPr>
          <w:ilvl w:val="0"/>
          <w:numId w:val="3"/>
        </w:numPr>
        <w:spacing w:after="0" w:line="240" w:lineRule="auto"/>
        <w:jc w:val="both"/>
        <w:rPr>
          <w:rFonts w:ascii="Arial" w:hAnsi="Arial" w:cs="Arial"/>
          <w:iCs/>
          <w:lang w:val="es-CO"/>
        </w:rPr>
      </w:pPr>
      <w:r w:rsidRPr="00CD6C86">
        <w:rPr>
          <w:rFonts w:ascii="Arial" w:hAnsi="Arial" w:cs="Arial"/>
          <w:iCs/>
          <w:lang w:val="es-CO"/>
        </w:rPr>
        <w:t>Otorgar garantías en las operaciones de importación que adelanten los agentes del mercado que adquieren insumos agropecuarios.</w:t>
      </w:r>
    </w:p>
    <w:p w14:paraId="0EBBF22E" w14:textId="77777777" w:rsidR="00E93636" w:rsidRPr="00CD6C86" w:rsidRDefault="00E93636" w:rsidP="00E93636">
      <w:pPr>
        <w:numPr>
          <w:ilvl w:val="0"/>
          <w:numId w:val="3"/>
        </w:numPr>
        <w:spacing w:after="0" w:line="240" w:lineRule="auto"/>
        <w:jc w:val="both"/>
        <w:rPr>
          <w:rFonts w:ascii="Arial" w:hAnsi="Arial" w:cs="Arial"/>
          <w:iCs/>
          <w:lang w:val="es-CO"/>
        </w:rPr>
      </w:pPr>
      <w:r w:rsidRPr="00CD6C86">
        <w:rPr>
          <w:rFonts w:ascii="Arial" w:hAnsi="Arial" w:cs="Arial"/>
          <w:iCs/>
          <w:lang w:val="es-CO"/>
        </w:rPr>
        <w:t>Adquirir instrumentos financieros o pólizas de cobertura por diferencial cambiario.</w:t>
      </w:r>
    </w:p>
    <w:p w14:paraId="5B4681E3" w14:textId="77777777" w:rsidR="00E93636" w:rsidRPr="00CD6C86" w:rsidRDefault="00E93636" w:rsidP="00E93636">
      <w:pPr>
        <w:spacing w:after="0" w:line="240" w:lineRule="auto"/>
        <w:jc w:val="both"/>
        <w:rPr>
          <w:rFonts w:ascii="Arial" w:hAnsi="Arial" w:cs="Arial"/>
          <w:iCs/>
          <w:lang w:val="es-CO"/>
        </w:rPr>
      </w:pPr>
    </w:p>
    <w:p w14:paraId="3AF1BDA1" w14:textId="22CE3A94" w:rsidR="00E93636" w:rsidRPr="00CD6C86" w:rsidRDefault="00E93636" w:rsidP="00E93636">
      <w:pPr>
        <w:spacing w:after="0" w:line="240" w:lineRule="auto"/>
        <w:jc w:val="both"/>
        <w:rPr>
          <w:rFonts w:ascii="Arial" w:hAnsi="Arial" w:cs="Arial"/>
          <w:iCs/>
          <w:lang w:val="es-CO"/>
        </w:rPr>
      </w:pPr>
      <w:r w:rsidRPr="00CD6C86">
        <w:rPr>
          <w:rFonts w:ascii="Arial" w:hAnsi="Arial" w:cs="Arial"/>
          <w:b/>
          <w:bCs/>
          <w:iCs/>
          <w:lang w:val="es-CO"/>
        </w:rPr>
        <w:t>Parágrafo</w:t>
      </w:r>
      <w:r w:rsidR="00A80BC2">
        <w:rPr>
          <w:rFonts w:ascii="Arial" w:hAnsi="Arial" w:cs="Arial"/>
          <w:b/>
          <w:bCs/>
          <w:iCs/>
          <w:lang w:val="es-CO"/>
        </w:rPr>
        <w:t xml:space="preserve"> 1</w:t>
      </w:r>
      <w:r w:rsidRPr="00CD6C86">
        <w:rPr>
          <w:rFonts w:ascii="Arial" w:hAnsi="Arial" w:cs="Arial"/>
          <w:b/>
          <w:bCs/>
          <w:iCs/>
          <w:lang w:val="es-CO"/>
        </w:rPr>
        <w:t>.</w:t>
      </w:r>
      <w:r w:rsidRPr="00CD6C86">
        <w:rPr>
          <w:rFonts w:ascii="Arial" w:hAnsi="Arial" w:cs="Arial"/>
          <w:iCs/>
          <w:lang w:val="es-CO"/>
        </w:rPr>
        <w:t xml:space="preserve"> El Gobierno Nacional, a través del Ministerio de Agricultura y Desarrollo Rural, para garantizar la competencia efectiva en la producción, venta, comercialización y distribución de insumos agropecuarios, podrá autorizar la importación paralela de estos y adelantar las gestiones necesarias para que los actores más vulnerables del sector agropecuario dispongan de insumos agropecuarios a precios accesibles.</w:t>
      </w:r>
    </w:p>
    <w:p w14:paraId="67048CFF" w14:textId="77777777" w:rsidR="00E93636" w:rsidRPr="00CD6C86" w:rsidRDefault="00E93636" w:rsidP="00E93636">
      <w:pPr>
        <w:spacing w:after="0" w:line="240" w:lineRule="auto"/>
        <w:jc w:val="both"/>
        <w:rPr>
          <w:rFonts w:ascii="Arial" w:hAnsi="Arial" w:cs="Arial"/>
          <w:iCs/>
          <w:lang w:val="es-CO"/>
        </w:rPr>
      </w:pPr>
    </w:p>
    <w:p w14:paraId="34A205BA" w14:textId="77777777" w:rsidR="00E93636" w:rsidRPr="00CD6C86" w:rsidRDefault="00E93636" w:rsidP="00E93636">
      <w:pPr>
        <w:spacing w:after="0" w:line="240" w:lineRule="auto"/>
        <w:jc w:val="both"/>
        <w:rPr>
          <w:rFonts w:ascii="Arial" w:hAnsi="Arial" w:cs="Arial"/>
          <w:iCs/>
          <w:lang w:val="es-CO"/>
        </w:rPr>
      </w:pPr>
      <w:r w:rsidRPr="00CD6C86">
        <w:rPr>
          <w:rFonts w:ascii="Arial" w:hAnsi="Arial" w:cs="Arial"/>
          <w:b/>
          <w:iCs/>
          <w:lang w:val="es-CO"/>
        </w:rPr>
        <w:t>Parágrafo 2.</w:t>
      </w:r>
      <w:r w:rsidRPr="00CD6C86">
        <w:rPr>
          <w:rFonts w:ascii="Arial" w:hAnsi="Arial" w:cs="Arial"/>
          <w:bCs/>
          <w:iCs/>
          <w:lang w:val="es-CO"/>
        </w:rPr>
        <w:t xml:space="preserve"> Los precios de los insumos adquiridos a través de las negociaciones centralizadas serán obligatorios para los proveedores y compradores de estos insumos agropecuarios, quienes no podrán transarlos por encima de aquellos precios.</w:t>
      </w:r>
    </w:p>
    <w:p w14:paraId="46C28A69" w14:textId="77777777" w:rsidR="00E93636" w:rsidRPr="00CD6C86" w:rsidRDefault="00E93636" w:rsidP="00E93636">
      <w:pPr>
        <w:spacing w:after="0" w:line="240" w:lineRule="auto"/>
        <w:jc w:val="both"/>
        <w:rPr>
          <w:rFonts w:ascii="Arial" w:hAnsi="Arial" w:cs="Arial"/>
          <w:iCs/>
          <w:lang w:val="es-CO"/>
        </w:rPr>
      </w:pPr>
    </w:p>
    <w:p w14:paraId="3044AFD1" w14:textId="77777777" w:rsidR="00E93636" w:rsidRPr="00CD6C86" w:rsidRDefault="00E93636" w:rsidP="00E93636">
      <w:pPr>
        <w:spacing w:after="0" w:line="240" w:lineRule="auto"/>
        <w:jc w:val="both"/>
        <w:rPr>
          <w:rFonts w:ascii="Arial" w:hAnsi="Arial" w:cs="Arial"/>
          <w:iCs/>
          <w:lang w:val="es-CO"/>
        </w:rPr>
      </w:pPr>
      <w:r w:rsidRPr="00CD6C86">
        <w:rPr>
          <w:rFonts w:ascii="Arial" w:hAnsi="Arial" w:cs="Arial"/>
          <w:b/>
          <w:iCs/>
          <w:lang w:val="es-CO"/>
        </w:rPr>
        <w:t xml:space="preserve">Parágrafo 3. </w:t>
      </w:r>
      <w:r w:rsidRPr="00CD6C86">
        <w:rPr>
          <w:rFonts w:ascii="Arial" w:hAnsi="Arial" w:cs="Arial"/>
          <w:iCs/>
          <w:lang w:val="es-CO"/>
        </w:rPr>
        <w:t>El Ministerio de Agricultura y Desarrollo Rural reglamentará las operaciones de que trata el presente artículo.</w:t>
      </w:r>
    </w:p>
    <w:p w14:paraId="3230EB31" w14:textId="77777777" w:rsidR="001B618C" w:rsidRPr="00CD6C86" w:rsidRDefault="001B618C" w:rsidP="00E93636">
      <w:pPr>
        <w:spacing w:after="0" w:line="240" w:lineRule="auto"/>
        <w:jc w:val="both"/>
        <w:rPr>
          <w:rFonts w:ascii="Arial" w:hAnsi="Arial" w:cs="Arial"/>
          <w:b/>
          <w:lang w:val="es-CO"/>
        </w:rPr>
      </w:pPr>
    </w:p>
    <w:p w14:paraId="5619BE50" w14:textId="0DA5F190" w:rsidR="00E93636" w:rsidRPr="00CD6C86" w:rsidRDefault="00E93636" w:rsidP="001B618C">
      <w:pPr>
        <w:spacing w:after="0" w:line="240" w:lineRule="auto"/>
        <w:jc w:val="center"/>
        <w:rPr>
          <w:rFonts w:ascii="Arial" w:hAnsi="Arial" w:cs="Arial"/>
          <w:b/>
          <w:lang w:val="es-CO"/>
        </w:rPr>
      </w:pPr>
      <w:r w:rsidRPr="00CD6C86">
        <w:rPr>
          <w:rFonts w:ascii="Arial" w:hAnsi="Arial" w:cs="Arial"/>
          <w:b/>
          <w:lang w:val="es-CO"/>
        </w:rPr>
        <w:t>CAPÍTULO IV</w:t>
      </w:r>
    </w:p>
    <w:p w14:paraId="6BEAD8F0" w14:textId="77777777" w:rsidR="001B618C" w:rsidRPr="00CD6C86" w:rsidRDefault="001B618C" w:rsidP="001B618C">
      <w:pPr>
        <w:spacing w:after="0" w:line="240" w:lineRule="auto"/>
        <w:jc w:val="center"/>
        <w:rPr>
          <w:rFonts w:ascii="Arial" w:hAnsi="Arial" w:cs="Arial"/>
          <w:b/>
          <w:lang w:val="es-CO"/>
        </w:rPr>
      </w:pPr>
    </w:p>
    <w:p w14:paraId="34A6F7A7" w14:textId="2BFEE02D" w:rsidR="00E93636" w:rsidRPr="00CD6C86" w:rsidRDefault="00E93636" w:rsidP="001B618C">
      <w:pPr>
        <w:spacing w:after="0" w:line="240" w:lineRule="auto"/>
        <w:jc w:val="center"/>
        <w:rPr>
          <w:rFonts w:ascii="Arial" w:hAnsi="Arial" w:cs="Arial"/>
          <w:b/>
          <w:lang w:val="es-CO"/>
        </w:rPr>
      </w:pPr>
      <w:r w:rsidRPr="00CD6C86">
        <w:rPr>
          <w:rFonts w:ascii="Arial" w:hAnsi="Arial" w:cs="Arial"/>
          <w:b/>
          <w:lang w:val="es-CO"/>
        </w:rPr>
        <w:t>OTRAS DISPOSICIONES</w:t>
      </w:r>
    </w:p>
    <w:p w14:paraId="4C386EC9" w14:textId="77777777" w:rsidR="001B618C" w:rsidRPr="00CD6C86" w:rsidRDefault="001B618C" w:rsidP="00E93636">
      <w:pPr>
        <w:spacing w:after="0" w:line="240" w:lineRule="auto"/>
        <w:jc w:val="both"/>
        <w:rPr>
          <w:rFonts w:ascii="Arial" w:hAnsi="Arial" w:cs="Arial"/>
          <w:b/>
          <w:bCs/>
          <w:lang w:val="es-CO"/>
        </w:rPr>
      </w:pPr>
    </w:p>
    <w:p w14:paraId="04778D6D" w14:textId="19BB9464" w:rsidR="00E93636" w:rsidRPr="00CD6C86" w:rsidRDefault="00E93636" w:rsidP="00E93636">
      <w:pPr>
        <w:spacing w:after="0" w:line="240" w:lineRule="auto"/>
        <w:jc w:val="both"/>
        <w:rPr>
          <w:rFonts w:ascii="Arial" w:hAnsi="Arial" w:cs="Arial"/>
          <w:lang w:val="es-CO"/>
        </w:rPr>
      </w:pPr>
      <w:r w:rsidRPr="00CD6C86">
        <w:rPr>
          <w:rFonts w:ascii="Arial" w:hAnsi="Arial" w:cs="Arial"/>
          <w:b/>
          <w:bCs/>
          <w:lang w:val="es-CO"/>
        </w:rPr>
        <w:t xml:space="preserve">Artículo 20. </w:t>
      </w:r>
      <w:r w:rsidRPr="00CD6C86">
        <w:rPr>
          <w:rFonts w:ascii="Arial" w:hAnsi="Arial" w:cs="Arial"/>
          <w:b/>
          <w:lang w:val="es-CO"/>
        </w:rPr>
        <w:t>Fortalecimiento de la política de ordenamiento de la producción.</w:t>
      </w:r>
      <w:r w:rsidRPr="00CD6C86">
        <w:rPr>
          <w:rFonts w:ascii="Arial" w:hAnsi="Arial" w:cs="Arial"/>
          <w:lang w:val="es-CO"/>
        </w:rPr>
        <w:t xml:space="preserve"> El Ministerio de Agricultura y Desarrollo Rural fortalecerá la política y los instrumentos de ordenamiento de la producción en el territorio nacional. Para tales fines, cualquier entidad pública, tanto nacional como territorial, podrá otorgar apoyos y/o incentivos directos a los productores que realicen reconversión de sus cultivos de acuerdo con las directrices o y/o lineamientos que establezca la política.</w:t>
      </w:r>
    </w:p>
    <w:p w14:paraId="79793435" w14:textId="77777777" w:rsidR="00E93636" w:rsidRPr="00CD6C86" w:rsidRDefault="00E93636" w:rsidP="00E93636">
      <w:pPr>
        <w:spacing w:after="0" w:line="240" w:lineRule="auto"/>
        <w:jc w:val="both"/>
        <w:rPr>
          <w:rFonts w:ascii="Arial" w:hAnsi="Arial" w:cs="Arial"/>
          <w:lang w:val="es-CO"/>
        </w:rPr>
      </w:pPr>
    </w:p>
    <w:p w14:paraId="39D4DC80"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b/>
          <w:bCs/>
          <w:lang w:val="es-CO"/>
        </w:rPr>
        <w:t>Artículo 21. Inspección, vigilancia y control.</w:t>
      </w:r>
      <w:r w:rsidRPr="00CD6C86">
        <w:rPr>
          <w:rFonts w:ascii="Arial" w:hAnsi="Arial" w:cs="Arial"/>
          <w:lang w:val="es-CO"/>
        </w:rPr>
        <w:t xml:space="preserve"> La Superintendencia de Industria y Comercio, de conformidad con las competencias que ejerce de acuerdo con las facultades otorgadas por el Decreto 4886 de 2011 o aquel que lo modifique, adicione o sustituya, ejercerá la función de inspección vigilancia y control del cumplimiento de las disposiciones relacionadas con los regímenes de control de precios, libertad regulada y libertad vigilada consagrados en la Ley 81 de 1988 y de las disposiciones contenidas en la presente ley, pudiendo realizar visitas y/o requerimientos a establecimientos de comercio e imponer sanciones y multas de hasta mil quinientos (1.500) SMMLV a cualquiera de las entidades, agentes y actores de las cadenas de producción, distribución, comercialización y otra formas de intermediación de productos sujetos al régimen de control de precios dispuesto por el Ministerio de Agricultura y Desarrollo Rural, sean personas naturales o jurídicas. Igual sanción se podrá imponer por la omisión, renuencia o inexactitud en el suministro de la información que deba ser reportada periódicamente.</w:t>
      </w:r>
    </w:p>
    <w:p w14:paraId="361BEF18" w14:textId="77777777" w:rsidR="00E93636" w:rsidRPr="00CD6C86" w:rsidRDefault="00E93636" w:rsidP="00E93636">
      <w:pPr>
        <w:spacing w:after="0" w:line="240" w:lineRule="auto"/>
        <w:jc w:val="both"/>
        <w:rPr>
          <w:rFonts w:ascii="Arial" w:hAnsi="Arial" w:cs="Arial"/>
          <w:lang w:val="es-CO"/>
        </w:rPr>
      </w:pPr>
    </w:p>
    <w:p w14:paraId="68B04854"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lang w:val="es-CO"/>
        </w:rPr>
        <w:t>1. Son circunstancias agravantes de la responsabilidad de los sujetos de sanciones administrativas las siguientes:</w:t>
      </w:r>
    </w:p>
    <w:p w14:paraId="4DD3ABD6" w14:textId="77777777" w:rsidR="00E93636" w:rsidRPr="00CD6C86" w:rsidRDefault="00E93636" w:rsidP="00E93636">
      <w:pPr>
        <w:spacing w:after="0" w:line="240" w:lineRule="auto"/>
        <w:jc w:val="both"/>
        <w:rPr>
          <w:rFonts w:ascii="Arial" w:hAnsi="Arial" w:cs="Arial"/>
          <w:lang w:val="es-CO"/>
        </w:rPr>
      </w:pPr>
    </w:p>
    <w:p w14:paraId="4C740B1B" w14:textId="77777777" w:rsidR="00E93636" w:rsidRPr="00CD6C86" w:rsidRDefault="00E93636" w:rsidP="00E93636">
      <w:pPr>
        <w:numPr>
          <w:ilvl w:val="1"/>
          <w:numId w:val="4"/>
        </w:numPr>
        <w:spacing w:after="0" w:line="240" w:lineRule="auto"/>
        <w:jc w:val="both"/>
        <w:rPr>
          <w:rFonts w:ascii="Arial" w:hAnsi="Arial" w:cs="Arial"/>
          <w:lang w:val="es-CO"/>
        </w:rPr>
      </w:pPr>
      <w:r w:rsidRPr="00CD6C86">
        <w:rPr>
          <w:rFonts w:ascii="Arial" w:hAnsi="Arial" w:cs="Arial"/>
          <w:lang w:val="es-CO"/>
        </w:rPr>
        <w:t>El grado de culpabilidad.</w:t>
      </w:r>
    </w:p>
    <w:p w14:paraId="1ADAE6E6" w14:textId="77777777" w:rsidR="00E93636" w:rsidRPr="00CD6C86" w:rsidRDefault="00E93636" w:rsidP="00E93636">
      <w:pPr>
        <w:numPr>
          <w:ilvl w:val="1"/>
          <w:numId w:val="4"/>
        </w:numPr>
        <w:spacing w:after="0" w:line="240" w:lineRule="auto"/>
        <w:jc w:val="both"/>
        <w:rPr>
          <w:rFonts w:ascii="Arial" w:hAnsi="Arial" w:cs="Arial"/>
          <w:lang w:val="es-CO"/>
        </w:rPr>
      </w:pPr>
      <w:r w:rsidRPr="00CD6C86">
        <w:rPr>
          <w:rFonts w:ascii="Arial" w:hAnsi="Arial" w:cs="Arial"/>
          <w:lang w:val="es-CO"/>
        </w:rPr>
        <w:t>La infracción recaiga sobre personas en debilidad manifiesta o en sujetos de especial protección.</w:t>
      </w:r>
    </w:p>
    <w:p w14:paraId="5AD8C218" w14:textId="77777777" w:rsidR="00E93636" w:rsidRPr="00CD6C86" w:rsidRDefault="00E93636" w:rsidP="00E93636">
      <w:pPr>
        <w:numPr>
          <w:ilvl w:val="1"/>
          <w:numId w:val="4"/>
        </w:numPr>
        <w:spacing w:after="0" w:line="240" w:lineRule="auto"/>
        <w:jc w:val="both"/>
        <w:rPr>
          <w:rFonts w:ascii="Arial" w:hAnsi="Arial" w:cs="Arial"/>
          <w:lang w:val="es-CO"/>
        </w:rPr>
      </w:pPr>
      <w:r w:rsidRPr="00CD6C86">
        <w:rPr>
          <w:rFonts w:ascii="Arial" w:hAnsi="Arial" w:cs="Arial"/>
          <w:lang w:val="es-CO"/>
        </w:rPr>
        <w:t>Obtener beneficio con la infracción para sí o para un tercero.</w:t>
      </w:r>
    </w:p>
    <w:p w14:paraId="489B09EE" w14:textId="77777777" w:rsidR="00E93636" w:rsidRPr="00CD6C86" w:rsidRDefault="00E93636" w:rsidP="00E93636">
      <w:pPr>
        <w:numPr>
          <w:ilvl w:val="1"/>
          <w:numId w:val="4"/>
        </w:numPr>
        <w:spacing w:after="0" w:line="240" w:lineRule="auto"/>
        <w:jc w:val="both"/>
        <w:rPr>
          <w:rFonts w:ascii="Arial" w:hAnsi="Arial" w:cs="Arial"/>
          <w:lang w:val="es-CO"/>
        </w:rPr>
      </w:pPr>
      <w:r w:rsidRPr="00CD6C86">
        <w:rPr>
          <w:rFonts w:ascii="Arial" w:hAnsi="Arial" w:cs="Arial"/>
          <w:lang w:val="es-CO"/>
        </w:rPr>
        <w:t>La reincidencia en la conducta infractora.</w:t>
      </w:r>
    </w:p>
    <w:p w14:paraId="7ED8C8EC" w14:textId="77777777" w:rsidR="00E93636" w:rsidRPr="00CD6C86" w:rsidRDefault="00E93636" w:rsidP="00E93636">
      <w:pPr>
        <w:numPr>
          <w:ilvl w:val="1"/>
          <w:numId w:val="4"/>
        </w:numPr>
        <w:spacing w:after="0" w:line="240" w:lineRule="auto"/>
        <w:jc w:val="both"/>
        <w:rPr>
          <w:rFonts w:ascii="Arial" w:hAnsi="Arial" w:cs="Arial"/>
          <w:lang w:val="es-CO"/>
        </w:rPr>
      </w:pPr>
      <w:r w:rsidRPr="00CD6C86">
        <w:rPr>
          <w:rFonts w:ascii="Arial" w:hAnsi="Arial" w:cs="Arial"/>
          <w:lang w:val="es-CO"/>
        </w:rPr>
        <w:t>Obstruir o dilatar las investigaciones administrativas.</w:t>
      </w:r>
    </w:p>
    <w:p w14:paraId="5DA1014A" w14:textId="77777777" w:rsidR="00E93636" w:rsidRPr="00CD6C86" w:rsidRDefault="00E93636" w:rsidP="00E93636">
      <w:pPr>
        <w:numPr>
          <w:ilvl w:val="1"/>
          <w:numId w:val="4"/>
        </w:numPr>
        <w:spacing w:after="0" w:line="240" w:lineRule="auto"/>
        <w:jc w:val="both"/>
        <w:rPr>
          <w:rFonts w:ascii="Arial" w:hAnsi="Arial" w:cs="Arial"/>
          <w:lang w:val="es-CO"/>
        </w:rPr>
      </w:pPr>
      <w:r w:rsidRPr="00CD6C86">
        <w:rPr>
          <w:rFonts w:ascii="Arial" w:hAnsi="Arial" w:cs="Arial"/>
          <w:lang w:val="es-CO"/>
        </w:rPr>
        <w:t>La no disposición para buscar una solución adecuada.</w:t>
      </w:r>
    </w:p>
    <w:p w14:paraId="04BB61F5" w14:textId="77777777" w:rsidR="00E93636" w:rsidRPr="00CD6C86" w:rsidRDefault="00E93636" w:rsidP="00E93636">
      <w:pPr>
        <w:numPr>
          <w:ilvl w:val="1"/>
          <w:numId w:val="4"/>
        </w:numPr>
        <w:spacing w:after="0" w:line="240" w:lineRule="auto"/>
        <w:jc w:val="both"/>
        <w:rPr>
          <w:rFonts w:ascii="Arial" w:hAnsi="Arial" w:cs="Arial"/>
          <w:lang w:val="es-CO"/>
        </w:rPr>
      </w:pPr>
      <w:r w:rsidRPr="00CD6C86">
        <w:rPr>
          <w:rFonts w:ascii="Arial" w:hAnsi="Arial" w:cs="Arial"/>
          <w:lang w:val="es-CO"/>
        </w:rPr>
        <w:t>La no disposición de colaborar con las autoridades competentes.</w:t>
      </w:r>
    </w:p>
    <w:p w14:paraId="23A9A0F7" w14:textId="77777777" w:rsidR="00E93636" w:rsidRPr="00CD6C86" w:rsidRDefault="00E93636" w:rsidP="00E93636">
      <w:pPr>
        <w:numPr>
          <w:ilvl w:val="1"/>
          <w:numId w:val="4"/>
        </w:numPr>
        <w:spacing w:after="0" w:line="240" w:lineRule="auto"/>
        <w:jc w:val="both"/>
        <w:rPr>
          <w:rFonts w:ascii="Arial" w:hAnsi="Arial" w:cs="Arial"/>
          <w:lang w:val="es-CO"/>
        </w:rPr>
      </w:pPr>
      <w:r w:rsidRPr="00CD6C86">
        <w:rPr>
          <w:rFonts w:ascii="Arial" w:hAnsi="Arial" w:cs="Arial"/>
          <w:lang w:val="es-CO"/>
        </w:rPr>
        <w:t>La utilización de medios fraudulentos en la comisión de la infracción.</w:t>
      </w:r>
    </w:p>
    <w:p w14:paraId="3D90D69B" w14:textId="77777777" w:rsidR="00E93636" w:rsidRPr="00CD6C86" w:rsidRDefault="00E93636" w:rsidP="00E93636">
      <w:pPr>
        <w:spacing w:after="0" w:line="240" w:lineRule="auto"/>
        <w:jc w:val="both"/>
        <w:rPr>
          <w:rFonts w:ascii="Arial" w:hAnsi="Arial" w:cs="Arial"/>
          <w:lang w:val="es-CO"/>
        </w:rPr>
      </w:pPr>
    </w:p>
    <w:p w14:paraId="7885DEF5"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lang w:val="es-CO"/>
        </w:rPr>
        <w:t>2. Son circunstancias que atenúan la responsabilidad de los sujetos de sanciones administrativas, las siguientes:</w:t>
      </w:r>
    </w:p>
    <w:p w14:paraId="42C7575D" w14:textId="77777777" w:rsidR="00E93636" w:rsidRPr="00CD6C86" w:rsidRDefault="00E93636" w:rsidP="00E93636">
      <w:pPr>
        <w:spacing w:after="0" w:line="240" w:lineRule="auto"/>
        <w:jc w:val="both"/>
        <w:rPr>
          <w:rFonts w:ascii="Arial" w:hAnsi="Arial" w:cs="Arial"/>
          <w:lang w:val="es-CO"/>
        </w:rPr>
      </w:pPr>
    </w:p>
    <w:p w14:paraId="746F5616"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lang w:val="es-CO"/>
        </w:rPr>
        <w:t>2.1 El grado de colaboración del infractor con la investigación.</w:t>
      </w:r>
    </w:p>
    <w:p w14:paraId="6E4678E2"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lang w:val="es-CO"/>
        </w:rPr>
        <w:t>2.2 Reconocimiento o aceptación expresa de la infracción antes de emitir el acto administrativo definitivo dentro de la primera oportunidad de defensa mediante la presentación de descargos.</w:t>
      </w:r>
    </w:p>
    <w:p w14:paraId="20986FB6"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lang w:val="es-CO"/>
        </w:rPr>
        <w:t>2.3 Compensar o corregir la infracción administrativa antes de emitir el fallo administrativo sancionatorio.</w:t>
      </w:r>
    </w:p>
    <w:p w14:paraId="13026B77"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lang w:val="es-CO"/>
        </w:rPr>
        <w:t xml:space="preserve">2.4 La capacidad económica del sujeto de sanciones, probada con los ingresos y obligaciones a cargo.  </w:t>
      </w:r>
    </w:p>
    <w:p w14:paraId="5EE17F9B" w14:textId="77777777" w:rsidR="00E93636" w:rsidRPr="00CD6C86" w:rsidRDefault="00E93636" w:rsidP="00E93636">
      <w:pPr>
        <w:spacing w:after="0" w:line="240" w:lineRule="auto"/>
        <w:jc w:val="both"/>
        <w:rPr>
          <w:rFonts w:ascii="Arial" w:hAnsi="Arial" w:cs="Arial"/>
          <w:lang w:val="es-CO"/>
        </w:rPr>
      </w:pPr>
    </w:p>
    <w:p w14:paraId="0BE9532D"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b/>
          <w:lang w:val="es-CO"/>
        </w:rPr>
        <w:t xml:space="preserve">Artículo 22: </w:t>
      </w:r>
      <w:r w:rsidRPr="00CD6C86">
        <w:rPr>
          <w:rFonts w:ascii="Arial" w:hAnsi="Arial" w:cs="Arial"/>
          <w:lang w:val="es-CO"/>
        </w:rPr>
        <w:t>Dentro de los seis (6) meses siguientes a la promulgación de la presente ley, el Gobierno Nacional reglamentará las condiciones diferenciales para facilitar la importación, transformación y comercialización de insumos agropecuarios en cabeza de los productores del sector agropecuario, con el fin de promover la libre competencia dentro del mercado de importación de insumos y generar mejores condiciones de acceso al mismo.</w:t>
      </w:r>
    </w:p>
    <w:p w14:paraId="11288E1D"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lang w:val="es-CO"/>
        </w:rPr>
        <w:t xml:space="preserve"> </w:t>
      </w:r>
    </w:p>
    <w:p w14:paraId="5BE09AD1"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b/>
          <w:lang w:val="es-CO"/>
        </w:rPr>
        <w:t>Artículo 23</w:t>
      </w:r>
      <w:r w:rsidRPr="00CD6C86">
        <w:rPr>
          <w:rFonts w:ascii="Arial" w:hAnsi="Arial" w:cs="Arial"/>
          <w:lang w:val="es-CO"/>
        </w:rPr>
        <w:t>. Los insumos agropecuarios serán importados a una tasa arancelaria del 0% por el término de un año una vez promulgada la presente ley. El Gobierno Nacional evaluará los efectos comerciales de la medida con el fin de determinar la continuidad de la exención.</w:t>
      </w:r>
    </w:p>
    <w:p w14:paraId="52A02B2D" w14:textId="77777777" w:rsidR="00E93636" w:rsidRPr="00CD6C86" w:rsidRDefault="00E93636" w:rsidP="00E93636">
      <w:pPr>
        <w:spacing w:after="0" w:line="240" w:lineRule="auto"/>
        <w:jc w:val="both"/>
        <w:rPr>
          <w:rFonts w:ascii="Arial" w:hAnsi="Arial" w:cs="Arial"/>
          <w:lang w:val="es-CO"/>
        </w:rPr>
      </w:pPr>
    </w:p>
    <w:p w14:paraId="65A542B9" w14:textId="713D9C80" w:rsidR="00E93636" w:rsidRDefault="00E93636" w:rsidP="00E93636">
      <w:pPr>
        <w:spacing w:after="0" w:line="240" w:lineRule="auto"/>
        <w:jc w:val="both"/>
        <w:rPr>
          <w:rFonts w:ascii="Arial" w:hAnsi="Arial" w:cs="Arial"/>
          <w:bCs/>
          <w:lang w:val="es-CO"/>
        </w:rPr>
      </w:pPr>
      <w:r w:rsidRPr="00CD6C86">
        <w:rPr>
          <w:rFonts w:ascii="Arial" w:hAnsi="Arial" w:cs="Arial"/>
          <w:b/>
          <w:lang w:val="es-CO"/>
        </w:rPr>
        <w:t>Artículo 24. Incentivos para el desarrollo de la producción agrícola.</w:t>
      </w:r>
      <w:r w:rsidRPr="00CD6C86">
        <w:rPr>
          <w:rFonts w:ascii="Arial" w:hAnsi="Arial" w:cs="Arial"/>
          <w:bCs/>
          <w:lang w:val="es-CO"/>
        </w:rPr>
        <w:t xml:space="preserve">  El Ministerio de Agricultura y Desarrollo Rural podrá otorgar apoyos y/o incentivos directos a las inversiones en agricultura, investigación y transferencia de tecnología de última generación, como riesgo de precisión, agricultura climáticamente inteligente, bioproductos, robótica y domótica e innovación productiva, pero sin limitarse a estas, que incremente la productividad o reduzcan los costos de producción en el sector agropecuario, de acuerdo con las directrices y/o lineamientos que establezca dicho ministerio.</w:t>
      </w:r>
    </w:p>
    <w:p w14:paraId="63A9DBC0" w14:textId="77777777" w:rsidR="00CD6C86" w:rsidRPr="00CD6C86" w:rsidRDefault="00CD6C86" w:rsidP="00E93636">
      <w:pPr>
        <w:spacing w:after="0" w:line="240" w:lineRule="auto"/>
        <w:jc w:val="both"/>
        <w:rPr>
          <w:rFonts w:ascii="Arial" w:hAnsi="Arial" w:cs="Arial"/>
          <w:bCs/>
          <w:lang w:val="es-CO"/>
        </w:rPr>
      </w:pPr>
    </w:p>
    <w:p w14:paraId="0FFDAA32" w14:textId="04E181D1" w:rsidR="00E93636" w:rsidRPr="00CD6C86" w:rsidRDefault="00E93636" w:rsidP="00E93636">
      <w:pPr>
        <w:spacing w:after="0" w:line="240" w:lineRule="auto"/>
        <w:jc w:val="both"/>
        <w:rPr>
          <w:rFonts w:ascii="Arial" w:hAnsi="Arial" w:cs="Arial"/>
          <w:bCs/>
          <w:lang w:val="es-CO"/>
        </w:rPr>
      </w:pPr>
      <w:r w:rsidRPr="00CD6C86">
        <w:rPr>
          <w:rFonts w:ascii="Arial" w:hAnsi="Arial" w:cs="Arial"/>
          <w:b/>
          <w:lang w:val="es-CO"/>
        </w:rPr>
        <w:t>Artículo 25.</w:t>
      </w:r>
      <w:r w:rsidRPr="00CD6C86">
        <w:rPr>
          <w:rFonts w:ascii="Arial" w:hAnsi="Arial" w:cs="Arial"/>
          <w:bCs/>
          <w:lang w:val="es-CO"/>
        </w:rPr>
        <w:t xml:space="preserve"> </w:t>
      </w:r>
      <w:r w:rsidRPr="00CD6C86">
        <w:rPr>
          <w:rFonts w:ascii="Arial" w:hAnsi="Arial" w:cs="Arial"/>
          <w:b/>
          <w:bCs/>
          <w:lang w:val="es-CO"/>
        </w:rPr>
        <w:t xml:space="preserve">Plataforma digital para la comercialización de productos agrícolas. </w:t>
      </w:r>
      <w:r w:rsidRPr="00CD6C86">
        <w:rPr>
          <w:rFonts w:ascii="Arial" w:hAnsi="Arial" w:cs="Arial"/>
          <w:bCs/>
          <w:lang w:val="es-CO"/>
        </w:rPr>
        <w:t>En el marco de la política nacional agropecuaria, el Gobierno Nacional, en cabeza del Ministerio de Agricultura y desarrollo rural, en un plazo no mayor a 12 meses contados a partir de la entrada en vigencia de la presente Ley, establecerá una plataforma tecnológica para la compra directa por la ciudadanía de los productos y servicios ofrecidos por los pequeños y medianos productores agrícolas que además permita definir la demanda específica de los productores y les permita ponerse en contacto con diferentes proveedores, de igual forma, apoyará la digitalización de las transacciones comerciales que permita acordar las cadenas de comercialización entre proveedores y prod</w:t>
      </w:r>
      <w:r w:rsidR="000A68BF">
        <w:rPr>
          <w:rFonts w:ascii="Arial" w:hAnsi="Arial" w:cs="Arial"/>
          <w:bCs/>
          <w:lang w:val="es-CO"/>
        </w:rPr>
        <w:t xml:space="preserve">uctores. </w:t>
      </w:r>
      <w:r w:rsidRPr="00CD6C86">
        <w:rPr>
          <w:rFonts w:ascii="Arial" w:hAnsi="Arial" w:cs="Arial"/>
          <w:bCs/>
          <w:lang w:val="es-CO"/>
        </w:rPr>
        <w:t>La formulación, seguimiento y evaluación de las políticas de insumos y generar alertas tempranas frente a la variación de precios que afecte el sector agrícola colombiano.</w:t>
      </w:r>
    </w:p>
    <w:p w14:paraId="05AA5E3C" w14:textId="77777777" w:rsidR="001B618C" w:rsidRPr="00CD6C86" w:rsidRDefault="001B618C" w:rsidP="00E93636">
      <w:pPr>
        <w:spacing w:after="0" w:line="240" w:lineRule="auto"/>
        <w:jc w:val="both"/>
        <w:rPr>
          <w:rFonts w:ascii="Arial" w:hAnsi="Arial" w:cs="Arial"/>
          <w:b/>
          <w:lang w:val="es-CO"/>
        </w:rPr>
      </w:pPr>
    </w:p>
    <w:p w14:paraId="117704BA" w14:textId="06603B55" w:rsidR="00E93636" w:rsidRDefault="00E93636" w:rsidP="00E93636">
      <w:pPr>
        <w:spacing w:after="0" w:line="240" w:lineRule="auto"/>
        <w:jc w:val="both"/>
        <w:rPr>
          <w:rFonts w:ascii="Arial" w:hAnsi="Arial" w:cs="Arial"/>
          <w:bCs/>
          <w:lang w:val="es-CO"/>
        </w:rPr>
      </w:pPr>
      <w:r w:rsidRPr="00CD6C86">
        <w:rPr>
          <w:rFonts w:ascii="Arial" w:hAnsi="Arial" w:cs="Arial"/>
          <w:b/>
          <w:lang w:val="es-CO"/>
        </w:rPr>
        <w:t>Parágrafo</w:t>
      </w:r>
      <w:r w:rsidRPr="00CD6C86">
        <w:rPr>
          <w:rFonts w:ascii="Arial" w:hAnsi="Arial" w:cs="Arial"/>
          <w:bCs/>
          <w:lang w:val="es-CO"/>
        </w:rPr>
        <w:t>. El Ministerio de Agricultura y desarrollo rural establecerá, fortalecerá y apoyará la implementación tecnológica que permitan optimizar el uso de insumos agrícolas.</w:t>
      </w:r>
    </w:p>
    <w:p w14:paraId="34D0D28B" w14:textId="77777777" w:rsidR="00CD6C86" w:rsidRPr="00CD6C86" w:rsidRDefault="00CD6C86" w:rsidP="00E93636">
      <w:pPr>
        <w:spacing w:after="0" w:line="240" w:lineRule="auto"/>
        <w:jc w:val="both"/>
        <w:rPr>
          <w:rFonts w:ascii="Arial" w:hAnsi="Arial" w:cs="Arial"/>
          <w:bCs/>
          <w:lang w:val="es-CO"/>
        </w:rPr>
      </w:pPr>
    </w:p>
    <w:p w14:paraId="1DFD0EC4" w14:textId="780E42DC" w:rsidR="00E93636" w:rsidRPr="00CD6C86" w:rsidRDefault="00E93636" w:rsidP="00E93636">
      <w:pPr>
        <w:spacing w:after="0" w:line="240" w:lineRule="auto"/>
        <w:jc w:val="both"/>
        <w:rPr>
          <w:rFonts w:ascii="Arial" w:hAnsi="Arial" w:cs="Arial"/>
          <w:lang w:val="es-CO"/>
        </w:rPr>
      </w:pPr>
      <w:r w:rsidRPr="00CD6C86">
        <w:rPr>
          <w:rFonts w:ascii="Arial" w:hAnsi="Arial" w:cs="Arial"/>
          <w:b/>
          <w:lang w:val="es-CO"/>
        </w:rPr>
        <w:t xml:space="preserve">Artículo 26. </w:t>
      </w:r>
      <w:r w:rsidRPr="00CD6C86">
        <w:rPr>
          <w:rFonts w:ascii="Arial" w:hAnsi="Arial" w:cs="Arial"/>
          <w:lang w:val="es-CO"/>
        </w:rPr>
        <w:t>Creación del protocolo técnico y normativo: La Autoridad Nacional de Licencias Ambientales (ANLA) con el apoyo técnico del Instituto Colombiano Agropecuario (ICA) y la corporación de investigación agropecuaria (AGROSAVIA), definirá en un periodo no mayor a 90 días contados a partir de la sanción de la presente ley, un protocolo técnico y normativo que defina los trámites técnicos y legales para la obtención de licencias ambientales que la industria dedicada a producir bioinsumos o agroinsumos y controladores biológicos de origen natural solicite.</w:t>
      </w:r>
    </w:p>
    <w:p w14:paraId="5627F38C" w14:textId="77777777" w:rsidR="001B618C" w:rsidRPr="00CD6C86" w:rsidRDefault="001B618C" w:rsidP="00E93636">
      <w:pPr>
        <w:spacing w:after="0" w:line="240" w:lineRule="auto"/>
        <w:jc w:val="both"/>
        <w:rPr>
          <w:rFonts w:ascii="Arial" w:hAnsi="Arial" w:cs="Arial"/>
          <w:lang w:val="es-CO"/>
        </w:rPr>
      </w:pPr>
    </w:p>
    <w:p w14:paraId="102C3BB7" w14:textId="55B724FD" w:rsidR="00E93636" w:rsidRPr="00CD6C86" w:rsidRDefault="00E93636" w:rsidP="00E93636">
      <w:pPr>
        <w:spacing w:after="0" w:line="240" w:lineRule="auto"/>
        <w:jc w:val="both"/>
        <w:rPr>
          <w:rFonts w:ascii="Arial" w:hAnsi="Arial" w:cs="Arial"/>
          <w:lang w:val="es-CO"/>
        </w:rPr>
      </w:pPr>
      <w:r w:rsidRPr="00CD6C86">
        <w:rPr>
          <w:rFonts w:ascii="Arial" w:hAnsi="Arial" w:cs="Arial"/>
          <w:b/>
          <w:lang w:val="es-CO"/>
        </w:rPr>
        <w:t xml:space="preserve">Parágrafo: </w:t>
      </w:r>
      <w:r w:rsidRPr="00CD6C86">
        <w:rPr>
          <w:rFonts w:ascii="Arial" w:hAnsi="Arial" w:cs="Arial"/>
          <w:lang w:val="es-CO"/>
        </w:rPr>
        <w:t>La licencia o permiso ambiental expedido por el ANLA o la autoridad ambiental competente se expedirá en un plazo no superior a 90 días.</w:t>
      </w:r>
    </w:p>
    <w:p w14:paraId="6E12E3A9" w14:textId="77777777" w:rsidR="001B618C" w:rsidRPr="00CD6C86" w:rsidRDefault="001B618C" w:rsidP="00E93636">
      <w:pPr>
        <w:spacing w:after="0" w:line="240" w:lineRule="auto"/>
        <w:jc w:val="both"/>
        <w:rPr>
          <w:rFonts w:ascii="Arial" w:hAnsi="Arial" w:cs="Arial"/>
          <w:lang w:val="es-CO"/>
        </w:rPr>
      </w:pPr>
    </w:p>
    <w:p w14:paraId="61E47750" w14:textId="77777777" w:rsidR="001B618C" w:rsidRPr="00CD6C86" w:rsidRDefault="00E93636" w:rsidP="00E93636">
      <w:pPr>
        <w:spacing w:after="0" w:line="240" w:lineRule="auto"/>
        <w:jc w:val="both"/>
        <w:rPr>
          <w:rFonts w:ascii="Arial" w:hAnsi="Arial" w:cs="Arial"/>
          <w:lang w:val="es-CO"/>
        </w:rPr>
      </w:pPr>
      <w:r w:rsidRPr="00CD6C86">
        <w:rPr>
          <w:rFonts w:ascii="Arial" w:hAnsi="Arial" w:cs="Arial"/>
          <w:b/>
          <w:lang w:val="es-CO"/>
        </w:rPr>
        <w:t xml:space="preserve">Artículo 27. Ámbito de Análisis del Sistema Nacional de Insumos Agropecuarios (SINIA).  </w:t>
      </w:r>
      <w:r w:rsidRPr="00CD6C86">
        <w:rPr>
          <w:rFonts w:ascii="Arial" w:hAnsi="Arial" w:cs="Arial"/>
          <w:lang w:val="es-CO"/>
        </w:rPr>
        <w:t>El Sistema Nacional de Insumos Agropecuarios-SINIA, deberá considerar en los análisis de información para la toma de decisiones sobre los insumos agropecuarios las variables que los caracterizan, bajo criterios de comparabilidad en aspectos como composición, función, especie, proceso productivo o uso, entre otros, buscando promover el uso eficiente, competitivo, racional y sostenible de los insumos agropecuarios.</w:t>
      </w:r>
    </w:p>
    <w:p w14:paraId="0BFB8C0A" w14:textId="65B4BDDB" w:rsidR="00E93636" w:rsidRPr="00CD6C86" w:rsidRDefault="00E93636" w:rsidP="00E93636">
      <w:pPr>
        <w:spacing w:after="0" w:line="240" w:lineRule="auto"/>
        <w:jc w:val="both"/>
        <w:rPr>
          <w:rFonts w:ascii="Arial" w:hAnsi="Arial" w:cs="Arial"/>
          <w:lang w:val="es-CO"/>
        </w:rPr>
      </w:pPr>
      <w:r w:rsidRPr="00CD6C86">
        <w:rPr>
          <w:rFonts w:ascii="Arial" w:hAnsi="Arial" w:cs="Arial"/>
          <w:b/>
          <w:lang w:val="es-CO"/>
        </w:rPr>
        <w:t xml:space="preserve">  </w:t>
      </w:r>
    </w:p>
    <w:p w14:paraId="4C3803B8" w14:textId="77777777" w:rsidR="00E93636" w:rsidRPr="00CD6C86" w:rsidRDefault="00E93636" w:rsidP="00E93636">
      <w:pPr>
        <w:spacing w:after="0" w:line="240" w:lineRule="auto"/>
        <w:jc w:val="both"/>
        <w:rPr>
          <w:rFonts w:ascii="Arial" w:hAnsi="Arial" w:cs="Arial"/>
          <w:lang w:val="es-CO"/>
        </w:rPr>
      </w:pPr>
      <w:r w:rsidRPr="00CD6C86">
        <w:rPr>
          <w:rFonts w:ascii="Arial" w:hAnsi="Arial" w:cs="Arial"/>
          <w:b/>
          <w:bCs/>
          <w:lang w:val="es-CO"/>
        </w:rPr>
        <w:t>Artículo 28.</w:t>
      </w:r>
      <w:r w:rsidRPr="00CD6C86">
        <w:rPr>
          <w:rFonts w:ascii="Arial" w:hAnsi="Arial" w:cs="Arial"/>
          <w:bCs/>
          <w:lang w:val="es-CO"/>
        </w:rPr>
        <w:t xml:space="preserve"> </w:t>
      </w:r>
      <w:r w:rsidRPr="00CD6C86">
        <w:rPr>
          <w:rFonts w:ascii="Arial" w:hAnsi="Arial" w:cs="Arial"/>
          <w:b/>
          <w:bCs/>
          <w:lang w:val="es-CO"/>
        </w:rPr>
        <w:t>Vigencia.</w:t>
      </w:r>
      <w:r w:rsidRPr="00CD6C86">
        <w:rPr>
          <w:rFonts w:ascii="Arial" w:hAnsi="Arial" w:cs="Arial"/>
          <w:lang w:val="es-CO"/>
        </w:rPr>
        <w:t xml:space="preserve"> La presente rige a partir de la fecha de su promulgación.</w:t>
      </w:r>
    </w:p>
    <w:p w14:paraId="72067714" w14:textId="77777777" w:rsidR="00417DF1" w:rsidRPr="00CD6C86" w:rsidRDefault="00417DF1" w:rsidP="00536BE6">
      <w:pPr>
        <w:spacing w:after="0" w:line="240" w:lineRule="auto"/>
        <w:rPr>
          <w:rFonts w:ascii="Arial" w:hAnsi="Arial" w:cs="Arial"/>
          <w:lang w:val="es-CO"/>
        </w:rPr>
      </w:pPr>
    </w:p>
    <w:p w14:paraId="3866187D" w14:textId="70F7EB30" w:rsidR="00536BE6" w:rsidRPr="00CD6C86" w:rsidRDefault="00536BE6" w:rsidP="00536BE6">
      <w:pPr>
        <w:spacing w:after="0" w:line="240" w:lineRule="auto"/>
        <w:rPr>
          <w:rFonts w:ascii="Arial" w:hAnsi="Arial" w:cs="Arial"/>
          <w:lang w:val="es-CO"/>
        </w:rPr>
      </w:pPr>
      <w:r w:rsidRPr="00CD6C86">
        <w:rPr>
          <w:rFonts w:ascii="Arial" w:hAnsi="Arial" w:cs="Arial"/>
          <w:lang w:val="es-CO"/>
        </w:rPr>
        <w:t>De los honorables Congresistas,</w:t>
      </w:r>
    </w:p>
    <w:p w14:paraId="4566E4A1" w14:textId="175DC856" w:rsidR="00FE2A7D" w:rsidRPr="00CD6C86" w:rsidRDefault="00FE2A7D" w:rsidP="00536BE6">
      <w:pPr>
        <w:spacing w:after="0" w:line="240" w:lineRule="auto"/>
        <w:rPr>
          <w:rFonts w:ascii="Arial" w:hAnsi="Arial" w:cs="Arial"/>
          <w:lang w:val="es-CO"/>
        </w:rPr>
      </w:pPr>
    </w:p>
    <w:p w14:paraId="03DB488A" w14:textId="0E7A7994" w:rsidR="00FE2A7D" w:rsidRPr="00CD6C86" w:rsidRDefault="00FE2A7D" w:rsidP="00536BE6">
      <w:pPr>
        <w:spacing w:after="0" w:line="240" w:lineRule="auto"/>
        <w:rPr>
          <w:rFonts w:ascii="Arial" w:hAnsi="Arial" w:cs="Arial"/>
          <w:lang w:val="es-CO"/>
        </w:rPr>
      </w:pPr>
      <w:bookmarkStart w:id="4" w:name="_Hlk90893993"/>
    </w:p>
    <w:p w14:paraId="0B96D306" w14:textId="77777777" w:rsidR="00FE2A7D" w:rsidRPr="00CD6C86" w:rsidRDefault="00FE2A7D" w:rsidP="00536BE6">
      <w:pPr>
        <w:spacing w:after="0" w:line="240" w:lineRule="auto"/>
        <w:rPr>
          <w:rFonts w:ascii="Arial" w:hAnsi="Arial" w:cs="Arial"/>
          <w:lang w:val="es-CO"/>
        </w:rPr>
      </w:pPr>
    </w:p>
    <w:p w14:paraId="3FC633A0" w14:textId="77777777" w:rsidR="00536BE6" w:rsidRPr="00CD6C86" w:rsidRDefault="00536BE6" w:rsidP="00536BE6">
      <w:pPr>
        <w:rPr>
          <w:rFonts w:ascii="Arial" w:hAnsi="Arial" w:cs="Arial"/>
          <w:lang w:val="es-CO"/>
        </w:rPr>
      </w:pPr>
    </w:p>
    <w:p w14:paraId="0A68E4DE" w14:textId="057BED1A" w:rsidR="0087219C" w:rsidRPr="00CD6C86" w:rsidRDefault="00463B22" w:rsidP="00A86143">
      <w:pPr>
        <w:spacing w:after="0" w:line="240" w:lineRule="auto"/>
        <w:rPr>
          <w:rFonts w:ascii="Arial" w:hAnsi="Arial" w:cs="Arial"/>
          <w:lang w:val="es-CO"/>
        </w:rPr>
      </w:pPr>
      <w:r>
        <w:rPr>
          <w:rFonts w:ascii="Arial Narrow" w:hAnsi="Arial Narrow"/>
          <w:noProof/>
          <w:lang w:val="es-CO" w:eastAsia="es-CO"/>
        </w:rPr>
        <w:drawing>
          <wp:anchor distT="0" distB="0" distL="114300" distR="114300" simplePos="0" relativeHeight="251659264" behindDoc="1" locked="0" layoutInCell="1" allowOverlap="1" wp14:anchorId="7E43C0FA" wp14:editId="084F426A">
            <wp:simplePos x="0" y="0"/>
            <wp:positionH relativeFrom="column">
              <wp:posOffset>0</wp:posOffset>
            </wp:positionH>
            <wp:positionV relativeFrom="paragraph">
              <wp:posOffset>-635</wp:posOffset>
            </wp:positionV>
            <wp:extent cx="1711325" cy="977900"/>
            <wp:effectExtent l="0" t="0" r="317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SENADOR.jpg"/>
                    <pic:cNvPicPr/>
                  </pic:nvPicPr>
                  <pic:blipFill>
                    <a:blip r:embed="rId8">
                      <a:extLst>
                        <a:ext uri="{28A0092B-C50C-407E-A947-70E740481C1C}">
                          <a14:useLocalDpi xmlns:a14="http://schemas.microsoft.com/office/drawing/2010/main" val="0"/>
                        </a:ext>
                      </a:extLst>
                    </a:blip>
                    <a:stretch>
                      <a:fillRect/>
                    </a:stretch>
                  </pic:blipFill>
                  <pic:spPr>
                    <a:xfrm>
                      <a:off x="0" y="0"/>
                      <a:ext cx="1711325" cy="977900"/>
                    </a:xfrm>
                    <a:prstGeom prst="rect">
                      <a:avLst/>
                    </a:prstGeom>
                  </pic:spPr>
                </pic:pic>
              </a:graphicData>
            </a:graphic>
            <wp14:sizeRelH relativeFrom="page">
              <wp14:pctWidth>0</wp14:pctWidth>
            </wp14:sizeRelH>
            <wp14:sizeRelV relativeFrom="page">
              <wp14:pctHeight>0</wp14:pctHeight>
            </wp14:sizeRelV>
          </wp:anchor>
        </w:drawing>
      </w:r>
    </w:p>
    <w:p w14:paraId="44C97B0C" w14:textId="415E3FC4" w:rsidR="006D0AE7" w:rsidRPr="00CD6C86" w:rsidRDefault="00536BE6" w:rsidP="00A86143">
      <w:pPr>
        <w:spacing w:after="0" w:line="240" w:lineRule="auto"/>
        <w:rPr>
          <w:rFonts w:ascii="Arial" w:hAnsi="Arial" w:cs="Arial"/>
          <w:lang w:val="es-CO"/>
        </w:rPr>
      </w:pPr>
      <w:r w:rsidRPr="00CD6C86">
        <w:rPr>
          <w:rFonts w:ascii="Arial" w:hAnsi="Arial" w:cs="Arial"/>
          <w:lang w:val="es-CO"/>
        </w:rPr>
        <w:t>____________________</w:t>
      </w:r>
      <w:r w:rsidR="00EA3E9E" w:rsidRPr="00CD6C86">
        <w:rPr>
          <w:rFonts w:ascii="Arial" w:hAnsi="Arial" w:cs="Arial"/>
          <w:lang w:val="es-CO"/>
        </w:rPr>
        <w:t>__</w:t>
      </w:r>
      <w:r w:rsidR="001B618C" w:rsidRPr="00CD6C86">
        <w:rPr>
          <w:rFonts w:ascii="Arial" w:hAnsi="Arial" w:cs="Arial"/>
          <w:lang w:val="es-CO"/>
        </w:rPr>
        <w:t>______</w:t>
      </w:r>
      <w:r w:rsidRPr="00CD6C86">
        <w:rPr>
          <w:rFonts w:ascii="Arial" w:hAnsi="Arial" w:cs="Arial"/>
          <w:lang w:val="es-CO"/>
        </w:rPr>
        <w:tab/>
      </w:r>
      <w:r w:rsidRPr="00CD6C86">
        <w:rPr>
          <w:rFonts w:ascii="Arial" w:hAnsi="Arial" w:cs="Arial"/>
          <w:lang w:val="es-CO"/>
        </w:rPr>
        <w:tab/>
      </w:r>
      <w:r w:rsidR="00A86143">
        <w:rPr>
          <w:rFonts w:ascii="Arial" w:hAnsi="Arial" w:cs="Arial"/>
          <w:lang w:val="es-CO"/>
        </w:rPr>
        <w:tab/>
      </w:r>
      <w:r w:rsidR="00A86143" w:rsidRPr="00A86143">
        <w:rPr>
          <w:rFonts w:ascii="Arial" w:hAnsi="Arial" w:cs="Arial"/>
          <w:noProof/>
          <w:lang w:val="es-CO" w:eastAsia="es-CO"/>
        </w:rPr>
        <w:drawing>
          <wp:inline distT="0" distB="0" distL="0" distR="0" wp14:anchorId="0C518B75" wp14:editId="2F5FCEC3">
            <wp:extent cx="1743075" cy="619125"/>
            <wp:effectExtent l="0" t="0" r="0" b="0"/>
            <wp:docPr id="5" name="Imagen 5" descr="C:\Users\katerin.vergara\Downloads\WhatsApp Image 2021-12-20 at 4.04.4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erin.vergara\Downloads\WhatsApp Image 2021-12-20 at 4.04.46 P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619125"/>
                    </a:xfrm>
                    <a:prstGeom prst="rect">
                      <a:avLst/>
                    </a:prstGeom>
                    <a:noFill/>
                    <a:ln>
                      <a:noFill/>
                    </a:ln>
                  </pic:spPr>
                </pic:pic>
              </a:graphicData>
            </a:graphic>
          </wp:inline>
        </w:drawing>
      </w:r>
    </w:p>
    <w:p w14:paraId="1C4A0F2E" w14:textId="7AD7BC43" w:rsidR="006D0AE7" w:rsidRPr="00A86143" w:rsidRDefault="00536BE6" w:rsidP="00A86143">
      <w:pPr>
        <w:spacing w:after="0" w:line="240" w:lineRule="auto"/>
        <w:rPr>
          <w:rFonts w:ascii="Arial" w:hAnsi="Arial" w:cs="Arial"/>
          <w:bCs/>
          <w:lang w:val="es-CO"/>
        </w:rPr>
      </w:pPr>
      <w:r w:rsidRPr="00CD6C86">
        <w:rPr>
          <w:rFonts w:ascii="Arial" w:hAnsi="Arial" w:cs="Arial"/>
          <w:b/>
          <w:bCs/>
          <w:lang w:val="es-CO"/>
        </w:rPr>
        <w:t>R</w:t>
      </w:r>
      <w:r w:rsidR="006D0AE7" w:rsidRPr="00CD6C86">
        <w:rPr>
          <w:rFonts w:ascii="Arial" w:hAnsi="Arial" w:cs="Arial"/>
          <w:b/>
          <w:bCs/>
          <w:lang w:val="es-CO"/>
        </w:rPr>
        <w:t xml:space="preserve">ODRIGO VILLALBA MOSQUERA </w:t>
      </w:r>
      <w:r w:rsidR="006D0AE7" w:rsidRPr="00CD6C86">
        <w:rPr>
          <w:rFonts w:ascii="Arial" w:hAnsi="Arial" w:cs="Arial"/>
          <w:b/>
          <w:bCs/>
          <w:lang w:val="es-CO"/>
        </w:rPr>
        <w:tab/>
      </w:r>
      <w:r w:rsidR="006D0AE7" w:rsidRPr="00CD6C86">
        <w:rPr>
          <w:rFonts w:ascii="Arial" w:hAnsi="Arial" w:cs="Arial"/>
          <w:b/>
          <w:bCs/>
          <w:lang w:val="es-CO"/>
        </w:rPr>
        <w:tab/>
      </w:r>
      <w:r w:rsidR="00A86143">
        <w:rPr>
          <w:rFonts w:ascii="Arial" w:hAnsi="Arial" w:cs="Arial"/>
          <w:bCs/>
          <w:lang w:val="es-CO"/>
        </w:rPr>
        <w:t>Representante a la Cámara</w:t>
      </w:r>
    </w:p>
    <w:p w14:paraId="258B6354" w14:textId="4CCC451F" w:rsidR="006D0AE7" w:rsidRPr="00CD6C86" w:rsidRDefault="006D0AE7" w:rsidP="00A86143">
      <w:pPr>
        <w:spacing w:after="0" w:line="240" w:lineRule="auto"/>
        <w:rPr>
          <w:rFonts w:ascii="Arial" w:hAnsi="Arial" w:cs="Arial"/>
          <w:lang w:val="es-CO"/>
        </w:rPr>
      </w:pPr>
      <w:bookmarkStart w:id="5" w:name="_Hlk90892958"/>
      <w:r w:rsidRPr="00CD6C86">
        <w:rPr>
          <w:rFonts w:ascii="Arial" w:hAnsi="Arial" w:cs="Arial"/>
          <w:lang w:val="es-CO"/>
        </w:rPr>
        <w:t>S</w:t>
      </w:r>
      <w:r w:rsidR="00536BE6" w:rsidRPr="00CD6C86">
        <w:rPr>
          <w:rFonts w:ascii="Arial" w:hAnsi="Arial" w:cs="Arial"/>
          <w:lang w:val="es-CO"/>
        </w:rPr>
        <w:t>enador</w:t>
      </w:r>
      <w:bookmarkEnd w:id="5"/>
      <w:r w:rsidR="00A80BC2">
        <w:rPr>
          <w:rFonts w:ascii="Arial" w:hAnsi="Arial" w:cs="Arial"/>
          <w:lang w:val="es-CO"/>
        </w:rPr>
        <w:t xml:space="preserve"> de la </w:t>
      </w:r>
      <w:r w:rsidR="002B0D1E">
        <w:rPr>
          <w:rFonts w:ascii="Arial" w:hAnsi="Arial" w:cs="Arial"/>
          <w:lang w:val="es-CO"/>
        </w:rPr>
        <w:t xml:space="preserve">República </w:t>
      </w:r>
      <w:r w:rsidR="002B0D1E">
        <w:rPr>
          <w:rFonts w:ascii="Arial" w:hAnsi="Arial" w:cs="Arial"/>
          <w:lang w:val="es-CO"/>
        </w:rPr>
        <w:tab/>
      </w:r>
      <w:r w:rsidR="00A80BC2">
        <w:rPr>
          <w:rFonts w:ascii="Arial" w:hAnsi="Arial" w:cs="Arial"/>
          <w:lang w:val="es-CO"/>
        </w:rPr>
        <w:tab/>
      </w:r>
      <w:r w:rsidR="00A80BC2">
        <w:rPr>
          <w:rFonts w:ascii="Arial" w:hAnsi="Arial" w:cs="Arial"/>
          <w:lang w:val="es-CO"/>
        </w:rPr>
        <w:tab/>
      </w:r>
      <w:r w:rsidR="00A80BC2">
        <w:rPr>
          <w:rFonts w:ascii="Arial" w:hAnsi="Arial" w:cs="Arial"/>
          <w:lang w:val="es-CO"/>
        </w:rPr>
        <w:tab/>
        <w:t xml:space="preserve"> </w:t>
      </w:r>
      <w:bookmarkStart w:id="6" w:name="_Hlk58582633"/>
      <w:bookmarkEnd w:id="4"/>
      <w:bookmarkEnd w:id="6"/>
    </w:p>
    <w:sectPr w:rsidR="006D0AE7" w:rsidRPr="00CD6C8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BF02D" w14:textId="77777777" w:rsidR="00665446" w:rsidRDefault="00665446" w:rsidP="00245243">
      <w:pPr>
        <w:spacing w:after="0" w:line="240" w:lineRule="auto"/>
      </w:pPr>
      <w:r>
        <w:separator/>
      </w:r>
    </w:p>
  </w:endnote>
  <w:endnote w:type="continuationSeparator" w:id="0">
    <w:p w14:paraId="3E73E76B" w14:textId="77777777" w:rsidR="00665446" w:rsidRDefault="00665446" w:rsidP="00245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196F7" w14:textId="77777777" w:rsidR="00665446" w:rsidRDefault="00665446" w:rsidP="00245243">
      <w:pPr>
        <w:spacing w:after="0" w:line="240" w:lineRule="auto"/>
      </w:pPr>
      <w:r>
        <w:separator/>
      </w:r>
    </w:p>
  </w:footnote>
  <w:footnote w:type="continuationSeparator" w:id="0">
    <w:p w14:paraId="25100513" w14:textId="77777777" w:rsidR="00665446" w:rsidRDefault="00665446" w:rsidP="00245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D2E5F"/>
    <w:multiLevelType w:val="hybridMultilevel"/>
    <w:tmpl w:val="03B47288"/>
    <w:lvl w:ilvl="0" w:tplc="FFFFFFFF">
      <w:start w:val="1"/>
      <w:numFmt w:val="decimal"/>
      <w:lvlText w:val="%1."/>
      <w:lvlJc w:val="left"/>
      <w:pPr>
        <w:ind w:left="720" w:hanging="360"/>
      </w:pPr>
      <w:rPr>
        <w:rFonts w:ascii="Arial" w:hAnsi="Arial" w:cs="Arial" w:hint="default"/>
        <w:color w:val="000000"/>
        <w:sz w:val="20"/>
        <w:lang w:val="es-MX"/>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DC70891"/>
    <w:multiLevelType w:val="multilevel"/>
    <w:tmpl w:val="1A466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7F3"/>
    <w:rsid w:val="00011E6E"/>
    <w:rsid w:val="00014B52"/>
    <w:rsid w:val="0006339D"/>
    <w:rsid w:val="00080BBE"/>
    <w:rsid w:val="000952BA"/>
    <w:rsid w:val="000A1C2F"/>
    <w:rsid w:val="000A68BF"/>
    <w:rsid w:val="000B1889"/>
    <w:rsid w:val="000F3863"/>
    <w:rsid w:val="00114C85"/>
    <w:rsid w:val="00127729"/>
    <w:rsid w:val="00155084"/>
    <w:rsid w:val="00160371"/>
    <w:rsid w:val="001671F9"/>
    <w:rsid w:val="00193D44"/>
    <w:rsid w:val="001B618C"/>
    <w:rsid w:val="001D1557"/>
    <w:rsid w:val="001D4434"/>
    <w:rsid w:val="00216A57"/>
    <w:rsid w:val="00234599"/>
    <w:rsid w:val="00236DEC"/>
    <w:rsid w:val="00245243"/>
    <w:rsid w:val="00256624"/>
    <w:rsid w:val="00286E0D"/>
    <w:rsid w:val="002B0D1E"/>
    <w:rsid w:val="002D4C5D"/>
    <w:rsid w:val="003059EC"/>
    <w:rsid w:val="00325509"/>
    <w:rsid w:val="00326F62"/>
    <w:rsid w:val="00341909"/>
    <w:rsid w:val="00361F5F"/>
    <w:rsid w:val="003645B4"/>
    <w:rsid w:val="0036569E"/>
    <w:rsid w:val="0038100B"/>
    <w:rsid w:val="00383270"/>
    <w:rsid w:val="00386A12"/>
    <w:rsid w:val="00390B4D"/>
    <w:rsid w:val="003A3BA1"/>
    <w:rsid w:val="003C0D30"/>
    <w:rsid w:val="003D5289"/>
    <w:rsid w:val="003F56DF"/>
    <w:rsid w:val="00401FCA"/>
    <w:rsid w:val="00417DF1"/>
    <w:rsid w:val="0046258B"/>
    <w:rsid w:val="00463B22"/>
    <w:rsid w:val="00464A5E"/>
    <w:rsid w:val="004835A5"/>
    <w:rsid w:val="004B76F3"/>
    <w:rsid w:val="00511F48"/>
    <w:rsid w:val="0051372D"/>
    <w:rsid w:val="00521406"/>
    <w:rsid w:val="00536BE6"/>
    <w:rsid w:val="0054062C"/>
    <w:rsid w:val="005411EA"/>
    <w:rsid w:val="00562945"/>
    <w:rsid w:val="00573855"/>
    <w:rsid w:val="00580528"/>
    <w:rsid w:val="00583A77"/>
    <w:rsid w:val="005A028B"/>
    <w:rsid w:val="005A474F"/>
    <w:rsid w:val="005B2AAF"/>
    <w:rsid w:val="005D03B9"/>
    <w:rsid w:val="005D1FE8"/>
    <w:rsid w:val="00637EA4"/>
    <w:rsid w:val="006448D5"/>
    <w:rsid w:val="0066257E"/>
    <w:rsid w:val="00665446"/>
    <w:rsid w:val="006839D6"/>
    <w:rsid w:val="006870C8"/>
    <w:rsid w:val="006D0AE7"/>
    <w:rsid w:val="00703568"/>
    <w:rsid w:val="007150CB"/>
    <w:rsid w:val="00745957"/>
    <w:rsid w:val="00753A64"/>
    <w:rsid w:val="00755DF5"/>
    <w:rsid w:val="00765810"/>
    <w:rsid w:val="007B4E3E"/>
    <w:rsid w:val="007C2339"/>
    <w:rsid w:val="0081079C"/>
    <w:rsid w:val="008614E0"/>
    <w:rsid w:val="00867285"/>
    <w:rsid w:val="0087219C"/>
    <w:rsid w:val="008731E2"/>
    <w:rsid w:val="008810A8"/>
    <w:rsid w:val="008B2D08"/>
    <w:rsid w:val="008B7F4F"/>
    <w:rsid w:val="008E7565"/>
    <w:rsid w:val="00911566"/>
    <w:rsid w:val="00942218"/>
    <w:rsid w:val="009424F3"/>
    <w:rsid w:val="00983D2D"/>
    <w:rsid w:val="0099573A"/>
    <w:rsid w:val="009A36A2"/>
    <w:rsid w:val="009A3C8E"/>
    <w:rsid w:val="009C41BC"/>
    <w:rsid w:val="00A053FE"/>
    <w:rsid w:val="00A322B8"/>
    <w:rsid w:val="00A708E3"/>
    <w:rsid w:val="00A76FBC"/>
    <w:rsid w:val="00A80BC2"/>
    <w:rsid w:val="00A86143"/>
    <w:rsid w:val="00AA776E"/>
    <w:rsid w:val="00B206B8"/>
    <w:rsid w:val="00B22FD5"/>
    <w:rsid w:val="00B547B3"/>
    <w:rsid w:val="00BB005B"/>
    <w:rsid w:val="00BC2347"/>
    <w:rsid w:val="00BE346E"/>
    <w:rsid w:val="00BE6CA3"/>
    <w:rsid w:val="00BE70CF"/>
    <w:rsid w:val="00BF65B2"/>
    <w:rsid w:val="00C03161"/>
    <w:rsid w:val="00C33BB6"/>
    <w:rsid w:val="00C342FD"/>
    <w:rsid w:val="00C36CAC"/>
    <w:rsid w:val="00C429DF"/>
    <w:rsid w:val="00C47536"/>
    <w:rsid w:val="00C66901"/>
    <w:rsid w:val="00C96CD8"/>
    <w:rsid w:val="00CB38DE"/>
    <w:rsid w:val="00CD323F"/>
    <w:rsid w:val="00CD6C86"/>
    <w:rsid w:val="00D04928"/>
    <w:rsid w:val="00D631A7"/>
    <w:rsid w:val="00DF4093"/>
    <w:rsid w:val="00DF4BF4"/>
    <w:rsid w:val="00E01FC2"/>
    <w:rsid w:val="00E075C7"/>
    <w:rsid w:val="00E177F3"/>
    <w:rsid w:val="00E25498"/>
    <w:rsid w:val="00E83004"/>
    <w:rsid w:val="00E93636"/>
    <w:rsid w:val="00EA3E9E"/>
    <w:rsid w:val="00EA68E5"/>
    <w:rsid w:val="00EA7032"/>
    <w:rsid w:val="00EB2682"/>
    <w:rsid w:val="00EC7F48"/>
    <w:rsid w:val="00ED59AB"/>
    <w:rsid w:val="00EE1DAB"/>
    <w:rsid w:val="00EE7954"/>
    <w:rsid w:val="00F01EBB"/>
    <w:rsid w:val="00F52AB4"/>
    <w:rsid w:val="00F55AAB"/>
    <w:rsid w:val="00F908DE"/>
    <w:rsid w:val="00FC7AF2"/>
    <w:rsid w:val="00FE2A7D"/>
    <w:rsid w:val="00FF4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1DF8"/>
  <w15:docId w15:val="{AF5F7F90-CD8D-48C1-8BB4-EC5DC306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1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177F3"/>
    <w:pPr>
      <w:autoSpaceDE w:val="0"/>
      <w:autoSpaceDN w:val="0"/>
      <w:adjustRightInd w:val="0"/>
      <w:spacing w:after="0" w:line="240" w:lineRule="auto"/>
    </w:pPr>
    <w:rPr>
      <w:rFonts w:ascii="Arial" w:hAnsi="Arial" w:cs="Arial"/>
      <w:color w:val="000000"/>
      <w:sz w:val="24"/>
      <w:szCs w:val="24"/>
      <w:lang w:val="es-MX"/>
    </w:rPr>
  </w:style>
  <w:style w:type="paragraph" w:customStyle="1" w:styleId="TableParagraph">
    <w:name w:val="Table Paragraph"/>
    <w:basedOn w:val="Normal"/>
    <w:uiPriority w:val="1"/>
    <w:qFormat/>
    <w:rsid w:val="005D03B9"/>
    <w:pPr>
      <w:widowControl w:val="0"/>
      <w:autoSpaceDE w:val="0"/>
      <w:autoSpaceDN w:val="0"/>
      <w:spacing w:after="0" w:line="240" w:lineRule="auto"/>
      <w:ind w:left="110"/>
      <w:jc w:val="both"/>
    </w:pPr>
    <w:rPr>
      <w:rFonts w:ascii="Arial" w:eastAsia="Arial" w:hAnsi="Arial" w:cs="Arial"/>
      <w:lang w:val="es-ES" w:eastAsia="es-ES" w:bidi="es-ES"/>
    </w:rPr>
  </w:style>
  <w:style w:type="paragraph" w:styleId="Encabezado">
    <w:name w:val="header"/>
    <w:basedOn w:val="Normal"/>
    <w:link w:val="EncabezadoCar"/>
    <w:uiPriority w:val="99"/>
    <w:unhideWhenUsed/>
    <w:rsid w:val="0036569E"/>
    <w:pPr>
      <w:tabs>
        <w:tab w:val="center" w:pos="4419"/>
        <w:tab w:val="right" w:pos="8838"/>
      </w:tabs>
      <w:spacing w:after="0" w:line="240" w:lineRule="auto"/>
    </w:pPr>
    <w:rPr>
      <w:lang w:val="es-CO"/>
    </w:rPr>
  </w:style>
  <w:style w:type="character" w:customStyle="1" w:styleId="EncabezadoCar">
    <w:name w:val="Encabezado Car"/>
    <w:basedOn w:val="Fuentedeprrafopredeter"/>
    <w:link w:val="Encabezado"/>
    <w:uiPriority w:val="99"/>
    <w:rsid w:val="0036569E"/>
    <w:rPr>
      <w:lang w:val="es-CO"/>
    </w:rPr>
  </w:style>
  <w:style w:type="table" w:styleId="Tablaconcuadrcula">
    <w:name w:val="Table Grid"/>
    <w:basedOn w:val="Tablanormal"/>
    <w:uiPriority w:val="39"/>
    <w:rsid w:val="00867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2452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5243"/>
  </w:style>
  <w:style w:type="paragraph" w:styleId="NormalWeb">
    <w:name w:val="Normal (Web)"/>
    <w:basedOn w:val="Normal"/>
    <w:uiPriority w:val="99"/>
    <w:unhideWhenUsed/>
    <w:rsid w:val="00562945"/>
    <w:pPr>
      <w:spacing w:before="100" w:beforeAutospacing="1" w:after="100" w:afterAutospacing="1"/>
    </w:pPr>
    <w:rPr>
      <w:rFonts w:eastAsiaTheme="minorEastAsia"/>
      <w:sz w:val="24"/>
      <w:szCs w:val="24"/>
      <w:lang w:val="es-CO" w:eastAsia="es-CO"/>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Resume Title"/>
    <w:basedOn w:val="Normal"/>
    <w:link w:val="PrrafodelistaCar"/>
    <w:qFormat/>
    <w:rsid w:val="00562945"/>
    <w:pPr>
      <w:ind w:left="720"/>
      <w:contextualSpacing/>
    </w:pPr>
    <w:rPr>
      <w:rFonts w:eastAsiaTheme="minorEastAsia"/>
      <w:lang w:val="es-ES"/>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qFormat/>
    <w:locked/>
    <w:rsid w:val="00562945"/>
    <w:rPr>
      <w:rFonts w:eastAsiaTheme="minorEastAs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1004">
      <w:bodyDiv w:val="1"/>
      <w:marLeft w:val="0"/>
      <w:marRight w:val="0"/>
      <w:marTop w:val="0"/>
      <w:marBottom w:val="0"/>
      <w:divBdr>
        <w:top w:val="none" w:sz="0" w:space="0" w:color="auto"/>
        <w:left w:val="none" w:sz="0" w:space="0" w:color="auto"/>
        <w:bottom w:val="none" w:sz="0" w:space="0" w:color="auto"/>
        <w:right w:val="none" w:sz="0" w:space="0" w:color="auto"/>
      </w:divBdr>
    </w:div>
    <w:div w:id="297152353">
      <w:bodyDiv w:val="1"/>
      <w:marLeft w:val="0"/>
      <w:marRight w:val="0"/>
      <w:marTop w:val="0"/>
      <w:marBottom w:val="0"/>
      <w:divBdr>
        <w:top w:val="none" w:sz="0" w:space="0" w:color="auto"/>
        <w:left w:val="none" w:sz="0" w:space="0" w:color="auto"/>
        <w:bottom w:val="none" w:sz="0" w:space="0" w:color="auto"/>
        <w:right w:val="none" w:sz="0" w:space="0" w:color="auto"/>
      </w:divBdr>
    </w:div>
    <w:div w:id="341857641">
      <w:bodyDiv w:val="1"/>
      <w:marLeft w:val="0"/>
      <w:marRight w:val="0"/>
      <w:marTop w:val="0"/>
      <w:marBottom w:val="0"/>
      <w:divBdr>
        <w:top w:val="none" w:sz="0" w:space="0" w:color="auto"/>
        <w:left w:val="none" w:sz="0" w:space="0" w:color="auto"/>
        <w:bottom w:val="none" w:sz="0" w:space="0" w:color="auto"/>
        <w:right w:val="none" w:sz="0" w:space="0" w:color="auto"/>
      </w:divBdr>
    </w:div>
    <w:div w:id="356349725">
      <w:bodyDiv w:val="1"/>
      <w:marLeft w:val="0"/>
      <w:marRight w:val="0"/>
      <w:marTop w:val="0"/>
      <w:marBottom w:val="0"/>
      <w:divBdr>
        <w:top w:val="none" w:sz="0" w:space="0" w:color="auto"/>
        <w:left w:val="none" w:sz="0" w:space="0" w:color="auto"/>
        <w:bottom w:val="none" w:sz="0" w:space="0" w:color="auto"/>
        <w:right w:val="none" w:sz="0" w:space="0" w:color="auto"/>
      </w:divBdr>
    </w:div>
    <w:div w:id="382796906">
      <w:bodyDiv w:val="1"/>
      <w:marLeft w:val="0"/>
      <w:marRight w:val="0"/>
      <w:marTop w:val="0"/>
      <w:marBottom w:val="0"/>
      <w:divBdr>
        <w:top w:val="none" w:sz="0" w:space="0" w:color="auto"/>
        <w:left w:val="none" w:sz="0" w:space="0" w:color="auto"/>
        <w:bottom w:val="none" w:sz="0" w:space="0" w:color="auto"/>
        <w:right w:val="none" w:sz="0" w:space="0" w:color="auto"/>
      </w:divBdr>
    </w:div>
    <w:div w:id="539316311">
      <w:bodyDiv w:val="1"/>
      <w:marLeft w:val="0"/>
      <w:marRight w:val="0"/>
      <w:marTop w:val="0"/>
      <w:marBottom w:val="0"/>
      <w:divBdr>
        <w:top w:val="none" w:sz="0" w:space="0" w:color="auto"/>
        <w:left w:val="none" w:sz="0" w:space="0" w:color="auto"/>
        <w:bottom w:val="none" w:sz="0" w:space="0" w:color="auto"/>
        <w:right w:val="none" w:sz="0" w:space="0" w:color="auto"/>
      </w:divBdr>
    </w:div>
    <w:div w:id="590894094">
      <w:bodyDiv w:val="1"/>
      <w:marLeft w:val="0"/>
      <w:marRight w:val="0"/>
      <w:marTop w:val="0"/>
      <w:marBottom w:val="0"/>
      <w:divBdr>
        <w:top w:val="none" w:sz="0" w:space="0" w:color="auto"/>
        <w:left w:val="none" w:sz="0" w:space="0" w:color="auto"/>
        <w:bottom w:val="none" w:sz="0" w:space="0" w:color="auto"/>
        <w:right w:val="none" w:sz="0" w:space="0" w:color="auto"/>
      </w:divBdr>
    </w:div>
    <w:div w:id="625476809">
      <w:bodyDiv w:val="1"/>
      <w:marLeft w:val="0"/>
      <w:marRight w:val="0"/>
      <w:marTop w:val="0"/>
      <w:marBottom w:val="0"/>
      <w:divBdr>
        <w:top w:val="none" w:sz="0" w:space="0" w:color="auto"/>
        <w:left w:val="none" w:sz="0" w:space="0" w:color="auto"/>
        <w:bottom w:val="none" w:sz="0" w:space="0" w:color="auto"/>
        <w:right w:val="none" w:sz="0" w:space="0" w:color="auto"/>
      </w:divBdr>
    </w:div>
    <w:div w:id="811796751">
      <w:bodyDiv w:val="1"/>
      <w:marLeft w:val="0"/>
      <w:marRight w:val="0"/>
      <w:marTop w:val="0"/>
      <w:marBottom w:val="0"/>
      <w:divBdr>
        <w:top w:val="none" w:sz="0" w:space="0" w:color="auto"/>
        <w:left w:val="none" w:sz="0" w:space="0" w:color="auto"/>
        <w:bottom w:val="none" w:sz="0" w:space="0" w:color="auto"/>
        <w:right w:val="none" w:sz="0" w:space="0" w:color="auto"/>
      </w:divBdr>
    </w:div>
    <w:div w:id="903954960">
      <w:bodyDiv w:val="1"/>
      <w:marLeft w:val="0"/>
      <w:marRight w:val="0"/>
      <w:marTop w:val="0"/>
      <w:marBottom w:val="0"/>
      <w:divBdr>
        <w:top w:val="none" w:sz="0" w:space="0" w:color="auto"/>
        <w:left w:val="none" w:sz="0" w:space="0" w:color="auto"/>
        <w:bottom w:val="none" w:sz="0" w:space="0" w:color="auto"/>
        <w:right w:val="none" w:sz="0" w:space="0" w:color="auto"/>
      </w:divBdr>
    </w:div>
    <w:div w:id="930166626">
      <w:bodyDiv w:val="1"/>
      <w:marLeft w:val="0"/>
      <w:marRight w:val="0"/>
      <w:marTop w:val="0"/>
      <w:marBottom w:val="0"/>
      <w:divBdr>
        <w:top w:val="none" w:sz="0" w:space="0" w:color="auto"/>
        <w:left w:val="none" w:sz="0" w:space="0" w:color="auto"/>
        <w:bottom w:val="none" w:sz="0" w:space="0" w:color="auto"/>
        <w:right w:val="none" w:sz="0" w:space="0" w:color="auto"/>
      </w:divBdr>
    </w:div>
    <w:div w:id="1049914521">
      <w:bodyDiv w:val="1"/>
      <w:marLeft w:val="0"/>
      <w:marRight w:val="0"/>
      <w:marTop w:val="0"/>
      <w:marBottom w:val="0"/>
      <w:divBdr>
        <w:top w:val="none" w:sz="0" w:space="0" w:color="auto"/>
        <w:left w:val="none" w:sz="0" w:space="0" w:color="auto"/>
        <w:bottom w:val="none" w:sz="0" w:space="0" w:color="auto"/>
        <w:right w:val="none" w:sz="0" w:space="0" w:color="auto"/>
      </w:divBdr>
    </w:div>
    <w:div w:id="1113868789">
      <w:bodyDiv w:val="1"/>
      <w:marLeft w:val="0"/>
      <w:marRight w:val="0"/>
      <w:marTop w:val="0"/>
      <w:marBottom w:val="0"/>
      <w:divBdr>
        <w:top w:val="none" w:sz="0" w:space="0" w:color="auto"/>
        <w:left w:val="none" w:sz="0" w:space="0" w:color="auto"/>
        <w:bottom w:val="none" w:sz="0" w:space="0" w:color="auto"/>
        <w:right w:val="none" w:sz="0" w:space="0" w:color="auto"/>
      </w:divBdr>
    </w:div>
    <w:div w:id="1193032929">
      <w:bodyDiv w:val="1"/>
      <w:marLeft w:val="0"/>
      <w:marRight w:val="0"/>
      <w:marTop w:val="0"/>
      <w:marBottom w:val="0"/>
      <w:divBdr>
        <w:top w:val="none" w:sz="0" w:space="0" w:color="auto"/>
        <w:left w:val="none" w:sz="0" w:space="0" w:color="auto"/>
        <w:bottom w:val="none" w:sz="0" w:space="0" w:color="auto"/>
        <w:right w:val="none" w:sz="0" w:space="0" w:color="auto"/>
      </w:divBdr>
    </w:div>
    <w:div w:id="1193421288">
      <w:bodyDiv w:val="1"/>
      <w:marLeft w:val="0"/>
      <w:marRight w:val="0"/>
      <w:marTop w:val="0"/>
      <w:marBottom w:val="0"/>
      <w:divBdr>
        <w:top w:val="none" w:sz="0" w:space="0" w:color="auto"/>
        <w:left w:val="none" w:sz="0" w:space="0" w:color="auto"/>
        <w:bottom w:val="none" w:sz="0" w:space="0" w:color="auto"/>
        <w:right w:val="none" w:sz="0" w:space="0" w:color="auto"/>
      </w:divBdr>
    </w:div>
    <w:div w:id="1277132231">
      <w:bodyDiv w:val="1"/>
      <w:marLeft w:val="0"/>
      <w:marRight w:val="0"/>
      <w:marTop w:val="0"/>
      <w:marBottom w:val="0"/>
      <w:divBdr>
        <w:top w:val="none" w:sz="0" w:space="0" w:color="auto"/>
        <w:left w:val="none" w:sz="0" w:space="0" w:color="auto"/>
        <w:bottom w:val="none" w:sz="0" w:space="0" w:color="auto"/>
        <w:right w:val="none" w:sz="0" w:space="0" w:color="auto"/>
      </w:divBdr>
    </w:div>
    <w:div w:id="1282499257">
      <w:bodyDiv w:val="1"/>
      <w:marLeft w:val="0"/>
      <w:marRight w:val="0"/>
      <w:marTop w:val="0"/>
      <w:marBottom w:val="0"/>
      <w:divBdr>
        <w:top w:val="none" w:sz="0" w:space="0" w:color="auto"/>
        <w:left w:val="none" w:sz="0" w:space="0" w:color="auto"/>
        <w:bottom w:val="none" w:sz="0" w:space="0" w:color="auto"/>
        <w:right w:val="none" w:sz="0" w:space="0" w:color="auto"/>
      </w:divBdr>
    </w:div>
    <w:div w:id="1397163149">
      <w:bodyDiv w:val="1"/>
      <w:marLeft w:val="0"/>
      <w:marRight w:val="0"/>
      <w:marTop w:val="0"/>
      <w:marBottom w:val="0"/>
      <w:divBdr>
        <w:top w:val="none" w:sz="0" w:space="0" w:color="auto"/>
        <w:left w:val="none" w:sz="0" w:space="0" w:color="auto"/>
        <w:bottom w:val="none" w:sz="0" w:space="0" w:color="auto"/>
        <w:right w:val="none" w:sz="0" w:space="0" w:color="auto"/>
      </w:divBdr>
    </w:div>
    <w:div w:id="1455634082">
      <w:bodyDiv w:val="1"/>
      <w:marLeft w:val="0"/>
      <w:marRight w:val="0"/>
      <w:marTop w:val="0"/>
      <w:marBottom w:val="0"/>
      <w:divBdr>
        <w:top w:val="none" w:sz="0" w:space="0" w:color="auto"/>
        <w:left w:val="none" w:sz="0" w:space="0" w:color="auto"/>
        <w:bottom w:val="none" w:sz="0" w:space="0" w:color="auto"/>
        <w:right w:val="none" w:sz="0" w:space="0" w:color="auto"/>
      </w:divBdr>
    </w:div>
    <w:div w:id="1480075834">
      <w:bodyDiv w:val="1"/>
      <w:marLeft w:val="0"/>
      <w:marRight w:val="0"/>
      <w:marTop w:val="0"/>
      <w:marBottom w:val="0"/>
      <w:divBdr>
        <w:top w:val="none" w:sz="0" w:space="0" w:color="auto"/>
        <w:left w:val="none" w:sz="0" w:space="0" w:color="auto"/>
        <w:bottom w:val="none" w:sz="0" w:space="0" w:color="auto"/>
        <w:right w:val="none" w:sz="0" w:space="0" w:color="auto"/>
      </w:divBdr>
    </w:div>
    <w:div w:id="1499035115">
      <w:bodyDiv w:val="1"/>
      <w:marLeft w:val="0"/>
      <w:marRight w:val="0"/>
      <w:marTop w:val="0"/>
      <w:marBottom w:val="0"/>
      <w:divBdr>
        <w:top w:val="none" w:sz="0" w:space="0" w:color="auto"/>
        <w:left w:val="none" w:sz="0" w:space="0" w:color="auto"/>
        <w:bottom w:val="none" w:sz="0" w:space="0" w:color="auto"/>
        <w:right w:val="none" w:sz="0" w:space="0" w:color="auto"/>
      </w:divBdr>
    </w:div>
    <w:div w:id="1501967584">
      <w:bodyDiv w:val="1"/>
      <w:marLeft w:val="0"/>
      <w:marRight w:val="0"/>
      <w:marTop w:val="0"/>
      <w:marBottom w:val="0"/>
      <w:divBdr>
        <w:top w:val="none" w:sz="0" w:space="0" w:color="auto"/>
        <w:left w:val="none" w:sz="0" w:space="0" w:color="auto"/>
        <w:bottom w:val="none" w:sz="0" w:space="0" w:color="auto"/>
        <w:right w:val="none" w:sz="0" w:space="0" w:color="auto"/>
      </w:divBdr>
    </w:div>
    <w:div w:id="1539852412">
      <w:bodyDiv w:val="1"/>
      <w:marLeft w:val="0"/>
      <w:marRight w:val="0"/>
      <w:marTop w:val="0"/>
      <w:marBottom w:val="0"/>
      <w:divBdr>
        <w:top w:val="none" w:sz="0" w:space="0" w:color="auto"/>
        <w:left w:val="none" w:sz="0" w:space="0" w:color="auto"/>
        <w:bottom w:val="none" w:sz="0" w:space="0" w:color="auto"/>
        <w:right w:val="none" w:sz="0" w:space="0" w:color="auto"/>
      </w:divBdr>
    </w:div>
    <w:div w:id="1558785877">
      <w:bodyDiv w:val="1"/>
      <w:marLeft w:val="0"/>
      <w:marRight w:val="0"/>
      <w:marTop w:val="0"/>
      <w:marBottom w:val="0"/>
      <w:divBdr>
        <w:top w:val="none" w:sz="0" w:space="0" w:color="auto"/>
        <w:left w:val="none" w:sz="0" w:space="0" w:color="auto"/>
        <w:bottom w:val="none" w:sz="0" w:space="0" w:color="auto"/>
        <w:right w:val="none" w:sz="0" w:space="0" w:color="auto"/>
      </w:divBdr>
    </w:div>
    <w:div w:id="1753971547">
      <w:bodyDiv w:val="1"/>
      <w:marLeft w:val="0"/>
      <w:marRight w:val="0"/>
      <w:marTop w:val="0"/>
      <w:marBottom w:val="0"/>
      <w:divBdr>
        <w:top w:val="none" w:sz="0" w:space="0" w:color="auto"/>
        <w:left w:val="none" w:sz="0" w:space="0" w:color="auto"/>
        <w:bottom w:val="none" w:sz="0" w:space="0" w:color="auto"/>
        <w:right w:val="none" w:sz="0" w:space="0" w:color="auto"/>
      </w:divBdr>
    </w:div>
    <w:div w:id="1806702543">
      <w:bodyDiv w:val="1"/>
      <w:marLeft w:val="0"/>
      <w:marRight w:val="0"/>
      <w:marTop w:val="0"/>
      <w:marBottom w:val="0"/>
      <w:divBdr>
        <w:top w:val="none" w:sz="0" w:space="0" w:color="auto"/>
        <w:left w:val="none" w:sz="0" w:space="0" w:color="auto"/>
        <w:bottom w:val="none" w:sz="0" w:space="0" w:color="auto"/>
        <w:right w:val="none" w:sz="0" w:space="0" w:color="auto"/>
      </w:divBdr>
    </w:div>
    <w:div w:id="1999766571">
      <w:bodyDiv w:val="1"/>
      <w:marLeft w:val="0"/>
      <w:marRight w:val="0"/>
      <w:marTop w:val="0"/>
      <w:marBottom w:val="0"/>
      <w:divBdr>
        <w:top w:val="none" w:sz="0" w:space="0" w:color="auto"/>
        <w:left w:val="none" w:sz="0" w:space="0" w:color="auto"/>
        <w:bottom w:val="none" w:sz="0" w:space="0" w:color="auto"/>
        <w:right w:val="none" w:sz="0" w:space="0" w:color="auto"/>
      </w:divBdr>
    </w:div>
    <w:div w:id="2003968714">
      <w:bodyDiv w:val="1"/>
      <w:marLeft w:val="0"/>
      <w:marRight w:val="0"/>
      <w:marTop w:val="0"/>
      <w:marBottom w:val="0"/>
      <w:divBdr>
        <w:top w:val="none" w:sz="0" w:space="0" w:color="auto"/>
        <w:left w:val="none" w:sz="0" w:space="0" w:color="auto"/>
        <w:bottom w:val="none" w:sz="0" w:space="0" w:color="auto"/>
        <w:right w:val="none" w:sz="0" w:space="0" w:color="auto"/>
      </w:divBdr>
    </w:div>
    <w:div w:id="2023849870">
      <w:bodyDiv w:val="1"/>
      <w:marLeft w:val="0"/>
      <w:marRight w:val="0"/>
      <w:marTop w:val="0"/>
      <w:marBottom w:val="0"/>
      <w:divBdr>
        <w:top w:val="none" w:sz="0" w:space="0" w:color="auto"/>
        <w:left w:val="none" w:sz="0" w:space="0" w:color="auto"/>
        <w:bottom w:val="none" w:sz="0" w:space="0" w:color="auto"/>
        <w:right w:val="none" w:sz="0" w:space="0" w:color="auto"/>
      </w:divBdr>
    </w:div>
    <w:div w:id="2026589082">
      <w:bodyDiv w:val="1"/>
      <w:marLeft w:val="0"/>
      <w:marRight w:val="0"/>
      <w:marTop w:val="0"/>
      <w:marBottom w:val="0"/>
      <w:divBdr>
        <w:top w:val="none" w:sz="0" w:space="0" w:color="auto"/>
        <w:left w:val="none" w:sz="0" w:space="0" w:color="auto"/>
        <w:bottom w:val="none" w:sz="0" w:space="0" w:color="auto"/>
        <w:right w:val="none" w:sz="0" w:space="0" w:color="auto"/>
      </w:divBdr>
    </w:div>
    <w:div w:id="2032140861">
      <w:bodyDiv w:val="1"/>
      <w:marLeft w:val="0"/>
      <w:marRight w:val="0"/>
      <w:marTop w:val="0"/>
      <w:marBottom w:val="0"/>
      <w:divBdr>
        <w:top w:val="none" w:sz="0" w:space="0" w:color="auto"/>
        <w:left w:val="none" w:sz="0" w:space="0" w:color="auto"/>
        <w:bottom w:val="none" w:sz="0" w:space="0" w:color="auto"/>
        <w:right w:val="none" w:sz="0" w:space="0" w:color="auto"/>
      </w:divBdr>
    </w:div>
    <w:div w:id="2054184398">
      <w:bodyDiv w:val="1"/>
      <w:marLeft w:val="0"/>
      <w:marRight w:val="0"/>
      <w:marTop w:val="0"/>
      <w:marBottom w:val="0"/>
      <w:divBdr>
        <w:top w:val="none" w:sz="0" w:space="0" w:color="auto"/>
        <w:left w:val="none" w:sz="0" w:space="0" w:color="auto"/>
        <w:bottom w:val="none" w:sz="0" w:space="0" w:color="auto"/>
        <w:right w:val="none" w:sz="0" w:space="0" w:color="auto"/>
      </w:divBdr>
    </w:div>
    <w:div w:id="2081442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15C88-F84A-40FD-9FDB-AA3A97169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11036</Words>
  <Characters>60703</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Tatiana Martinez Aguilar</dc:creator>
  <cp:keywords/>
  <dc:description/>
  <cp:lastModifiedBy>Hasbleidy Suarez Sanchez</cp:lastModifiedBy>
  <cp:revision>2</cp:revision>
  <dcterms:created xsi:type="dcterms:W3CDTF">2021-12-21T21:06:00Z</dcterms:created>
  <dcterms:modified xsi:type="dcterms:W3CDTF">2021-12-21T21:06:00Z</dcterms:modified>
</cp:coreProperties>
</file>